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EE294" w14:textId="054C2139" w:rsidR="00DA5919" w:rsidRDefault="00DA5919" w:rsidP="00FE6AB5">
      <w:pPr>
        <w:spacing w:after="0"/>
        <w:ind w:right="425"/>
        <w:jc w:val="both"/>
        <w:rPr>
          <w:rFonts w:ascii="Arial" w:hAnsi="Arial" w:cs="Arial"/>
        </w:rPr>
      </w:pPr>
      <w:r w:rsidRPr="004F16BD">
        <w:rPr>
          <w:rFonts w:ascii="Arial" w:hAnsi="Arial" w:cs="Arial"/>
          <w:noProof/>
          <w:lang w:eastAsia="fr-FR"/>
        </w:rPr>
        <mc:AlternateContent>
          <mc:Choice Requires="wps">
            <w:drawing>
              <wp:anchor distT="0" distB="0" distL="114300" distR="114300" simplePos="0" relativeHeight="251659264" behindDoc="0" locked="0" layoutInCell="1" allowOverlap="1" wp14:anchorId="5E4D8361" wp14:editId="131FB58A">
                <wp:simplePos x="0" y="0"/>
                <wp:positionH relativeFrom="column">
                  <wp:posOffset>4349750</wp:posOffset>
                </wp:positionH>
                <wp:positionV relativeFrom="paragraph">
                  <wp:posOffset>-339090</wp:posOffset>
                </wp:positionV>
                <wp:extent cx="2039576" cy="2067559"/>
                <wp:effectExtent l="0" t="0" r="18415" b="158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576" cy="2067559"/>
                        </a:xfrm>
                        <a:prstGeom prst="rect">
                          <a:avLst/>
                        </a:prstGeom>
                        <a:solidFill>
                          <a:srgbClr val="FFFFFF"/>
                        </a:solidFill>
                        <a:ln w="9525">
                          <a:solidFill>
                            <a:srgbClr val="000000"/>
                          </a:solidFill>
                          <a:miter lim="800000"/>
                          <a:headEnd/>
                          <a:tailEnd/>
                        </a:ln>
                      </wps:spPr>
                      <wps:txbx>
                        <w:txbxContent>
                          <w:p w14:paraId="23988CF5" w14:textId="57EF6357" w:rsidR="00DA5919" w:rsidRDefault="005667AF" w:rsidP="00DA5919">
                            <w:bookmarkStart w:id="0" w:name="_Hlk181189838"/>
                            <w:bookmarkEnd w:id="0"/>
                            <w:r>
                              <w:rPr>
                                <w:noProof/>
                                <w14:ligatures w14:val="standardContextual"/>
                              </w:rPr>
                              <w:drawing>
                                <wp:inline distT="0" distB="0" distL="0" distR="0" wp14:anchorId="15C2E7C9" wp14:editId="7CBE1B6E">
                                  <wp:extent cx="1847215" cy="1766570"/>
                                  <wp:effectExtent l="0" t="0" r="635" b="5080"/>
                                  <wp:docPr id="12387183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718309" name=""/>
                                          <pic:cNvPicPr/>
                                        </pic:nvPicPr>
                                        <pic:blipFill>
                                          <a:blip r:embed="rId6"/>
                                          <a:stretch>
                                            <a:fillRect/>
                                          </a:stretch>
                                        </pic:blipFill>
                                        <pic:spPr>
                                          <a:xfrm>
                                            <a:off x="0" y="0"/>
                                            <a:ext cx="1847215" cy="1766570"/>
                                          </a:xfrm>
                                          <a:prstGeom prst="rect">
                                            <a:avLst/>
                                          </a:prstGeom>
                                        </pic:spPr>
                                      </pic:pic>
                                    </a:graphicData>
                                  </a:graphic>
                                </wp:inline>
                              </w:drawing>
                            </w:r>
                            <w:r w:rsidR="00DA5919">
                              <w:rPr>
                                <w:noProof/>
                                <w:lang w:eastAsia="fr-FR"/>
                              </w:rPr>
                              <w:drawing>
                                <wp:inline distT="0" distB="0" distL="0" distR="0" wp14:anchorId="720F1799" wp14:editId="7D69D02C">
                                  <wp:extent cx="1887797" cy="256382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u CILMI SP_Plan de travail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7797" cy="2563821"/>
                                          </a:xfrm>
                                          <a:prstGeom prst="rect">
                                            <a:avLst/>
                                          </a:prstGeom>
                                        </pic:spPr>
                                      </pic:pic>
                                    </a:graphicData>
                                  </a:graphic>
                                </wp:inline>
                              </w:drawing>
                            </w:r>
                          </w:p>
                          <w:p w14:paraId="2E645FBB" w14:textId="77777777" w:rsidR="00DA5919" w:rsidRDefault="00DA5919" w:rsidP="00DA59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D8361" id="_x0000_t202" coordsize="21600,21600" o:spt="202" path="m,l,21600r21600,l21600,xe">
                <v:stroke joinstyle="miter"/>
                <v:path gradientshapeok="t" o:connecttype="rect"/>
              </v:shapetype>
              <v:shape id="Zone de texte 2" o:spid="_x0000_s1026" type="#_x0000_t202" style="position:absolute;left:0;text-align:left;margin-left:342.5pt;margin-top:-26.7pt;width:160.6pt;height:1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2jLEQIAACAEAAAOAAAAZHJzL2Uyb0RvYy54bWysU9tu2zAMfR+wfxD0vtjx4rQx4hRdugwD&#10;ugvQ7QNkWY6FyaImKbGzry8lu2l2exmmB4EUqUPykFzfDJ0iR2GdBF3S+SylRGgOtdT7kn79snt1&#10;T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">
                <v:textbox>
                  <w:txbxContent>
                    <w:p w14:paraId="23988CF5" w14:textId="57EF6357" w:rsidR="00DA5919" w:rsidRDefault="005667AF" w:rsidP="00DA5919">
                      <w:bookmarkStart w:id="1" w:name="_Hlk181189838"/>
                      <w:bookmarkEnd w:id="1"/>
                      <w:r>
                        <w:rPr>
                          <w:noProof/>
                          <w14:ligatures w14:val="standardContextual"/>
                        </w:rPr>
                        <w:drawing>
                          <wp:inline distT="0" distB="0" distL="0" distR="0" wp14:anchorId="15C2E7C9" wp14:editId="7CBE1B6E">
                            <wp:extent cx="1847215" cy="1766570"/>
                            <wp:effectExtent l="0" t="0" r="635" b="5080"/>
                            <wp:docPr id="12387183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718309" name=""/>
                                    <pic:cNvPicPr/>
                                  </pic:nvPicPr>
                                  <pic:blipFill>
                                    <a:blip r:embed="rId6"/>
                                    <a:stretch>
                                      <a:fillRect/>
                                    </a:stretch>
                                  </pic:blipFill>
                                  <pic:spPr>
                                    <a:xfrm>
                                      <a:off x="0" y="0"/>
                                      <a:ext cx="1847215" cy="1766570"/>
                                    </a:xfrm>
                                    <a:prstGeom prst="rect">
                                      <a:avLst/>
                                    </a:prstGeom>
                                  </pic:spPr>
                                </pic:pic>
                              </a:graphicData>
                            </a:graphic>
                          </wp:inline>
                        </w:drawing>
                      </w:r>
                      <w:r w:rsidR="00DA5919">
                        <w:rPr>
                          <w:noProof/>
                          <w:lang w:eastAsia="fr-FR"/>
                        </w:rPr>
                        <w:drawing>
                          <wp:inline distT="0" distB="0" distL="0" distR="0" wp14:anchorId="720F1799" wp14:editId="7D69D02C">
                            <wp:extent cx="1887797" cy="256382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u CILMI SP_Plan de travail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7797" cy="2563821"/>
                                    </a:xfrm>
                                    <a:prstGeom prst="rect">
                                      <a:avLst/>
                                    </a:prstGeom>
                                  </pic:spPr>
                                </pic:pic>
                              </a:graphicData>
                            </a:graphic>
                          </wp:inline>
                        </w:drawing>
                      </w:r>
                    </w:p>
                    <w:p w14:paraId="2E645FBB" w14:textId="77777777" w:rsidR="00DA5919" w:rsidRDefault="00DA5919" w:rsidP="00DA5919"/>
                  </w:txbxContent>
                </v:textbox>
              </v:shape>
            </w:pict>
          </mc:Fallback>
        </mc:AlternateContent>
      </w:r>
      <w:r>
        <w:rPr>
          <w:rFonts w:ascii="Arial" w:hAnsi="Arial" w:cs="Arial"/>
        </w:rPr>
        <w:t xml:space="preserve">  </w:t>
      </w:r>
      <w:r>
        <w:rPr>
          <w:rFonts w:ascii="Arial" w:hAnsi="Arial" w:cs="Arial"/>
          <w:noProof/>
          <w:lang w:eastAsia="fr-FR"/>
        </w:rPr>
        <w:drawing>
          <wp:inline distT="0" distB="0" distL="0" distR="0" wp14:anchorId="46FD3A91" wp14:editId="7BB2C104">
            <wp:extent cx="1837429" cy="1327785"/>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Senegal.svg.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874426" cy="1354520"/>
                    </a:xfrm>
                    <a:prstGeom prst="rect">
                      <a:avLst/>
                    </a:prstGeom>
                  </pic:spPr>
                </pic:pic>
              </a:graphicData>
            </a:graphic>
          </wp:inline>
        </w:drawing>
      </w:r>
      <w:bookmarkStart w:id="2" w:name="_Hlk181189778"/>
      <w:bookmarkEnd w:id="2"/>
      <w:r>
        <w:rPr>
          <w:rFonts w:ascii="Arial" w:hAnsi="Arial" w:cs="Arial"/>
        </w:rPr>
        <w:t xml:space="preserve"> </w:t>
      </w:r>
    </w:p>
    <w:p w14:paraId="33A73A2F" w14:textId="54A34BF7" w:rsidR="00DA5919" w:rsidRPr="00705C06" w:rsidRDefault="00DA5919" w:rsidP="008A0C71">
      <w:pPr>
        <w:spacing w:after="0" w:line="240" w:lineRule="auto"/>
        <w:ind w:right="-567"/>
        <w:rPr>
          <w:rFonts w:ascii="Tahoma" w:hAnsi="Tahoma" w:cs="Tahoma"/>
          <w:b/>
          <w:bCs/>
          <w:sz w:val="20"/>
          <w:szCs w:val="20"/>
        </w:rPr>
      </w:pPr>
      <w:r>
        <w:rPr>
          <w:rFonts w:ascii="Arial" w:hAnsi="Arial" w:cs="Arial"/>
          <w:b/>
          <w:bCs/>
        </w:rPr>
        <w:t xml:space="preserve">  </w:t>
      </w:r>
      <w:r w:rsidRPr="00705C06">
        <w:rPr>
          <w:rFonts w:ascii="Tahoma" w:hAnsi="Tahoma" w:cs="Tahoma"/>
          <w:b/>
          <w:bCs/>
          <w:sz w:val="20"/>
          <w:szCs w:val="20"/>
        </w:rPr>
        <w:t>REPUBLIQUE DU SENEGAL</w:t>
      </w:r>
    </w:p>
    <w:p w14:paraId="316FDE90" w14:textId="7CB3E402" w:rsidR="00DA5919" w:rsidRPr="008B0DCC" w:rsidRDefault="00DA5919" w:rsidP="00DA5919">
      <w:pPr>
        <w:spacing w:after="0" w:line="240" w:lineRule="auto"/>
        <w:ind w:right="-567"/>
        <w:rPr>
          <w:rFonts w:ascii="Tahoma" w:hAnsi="Tahoma" w:cs="Tahoma"/>
          <w:b/>
          <w:bCs/>
          <w:i/>
          <w:iCs/>
          <w:sz w:val="16"/>
          <w:szCs w:val="16"/>
        </w:rPr>
      </w:pPr>
      <w:r w:rsidRPr="008B0DCC">
        <w:rPr>
          <w:rFonts w:ascii="Tahoma" w:hAnsi="Tahoma" w:cs="Tahoma"/>
          <w:b/>
          <w:bCs/>
          <w:i/>
          <w:iCs/>
          <w:sz w:val="18"/>
        </w:rPr>
        <w:t xml:space="preserve"> </w:t>
      </w:r>
      <w:r w:rsidR="00705C06">
        <w:rPr>
          <w:rFonts w:ascii="Tahoma" w:hAnsi="Tahoma" w:cs="Tahoma"/>
          <w:b/>
          <w:bCs/>
          <w:i/>
          <w:iCs/>
          <w:sz w:val="18"/>
        </w:rPr>
        <w:t xml:space="preserve"> </w:t>
      </w:r>
      <w:r w:rsidRPr="008B0DCC">
        <w:rPr>
          <w:rFonts w:ascii="Tahoma" w:hAnsi="Tahoma" w:cs="Tahoma"/>
          <w:b/>
          <w:bCs/>
          <w:i/>
          <w:iCs/>
          <w:sz w:val="18"/>
        </w:rPr>
        <w:t xml:space="preserve"> </w:t>
      </w:r>
      <w:r w:rsidRPr="008B0DCC">
        <w:rPr>
          <w:rFonts w:ascii="Tahoma" w:hAnsi="Tahoma" w:cs="Tahoma"/>
          <w:b/>
          <w:bCs/>
          <w:i/>
          <w:iCs/>
          <w:sz w:val="16"/>
          <w:szCs w:val="16"/>
        </w:rPr>
        <w:t>Un Peuple---Un but--- Une Foi</w:t>
      </w:r>
    </w:p>
    <w:p w14:paraId="2BBA0AB6" w14:textId="2D65416C" w:rsidR="00DA5919" w:rsidRPr="00E300CA" w:rsidRDefault="00DA5919" w:rsidP="00DA5919">
      <w:pPr>
        <w:spacing w:after="0" w:line="240" w:lineRule="auto"/>
        <w:rPr>
          <w:rFonts w:ascii="Arial" w:hAnsi="Arial" w:cs="Arial"/>
          <w:sz w:val="18"/>
        </w:rPr>
      </w:pPr>
      <w:r>
        <w:rPr>
          <w:rFonts w:ascii="Arial" w:hAnsi="Arial" w:cs="Arial"/>
          <w:sz w:val="18"/>
        </w:rPr>
        <w:t xml:space="preserve">                 </w:t>
      </w:r>
      <w:r w:rsidRPr="00E300CA">
        <w:rPr>
          <w:rFonts w:ascii="Arial" w:hAnsi="Arial" w:cs="Arial"/>
          <w:sz w:val="18"/>
        </w:rPr>
        <w:t>-------------------------</w:t>
      </w:r>
    </w:p>
    <w:p w14:paraId="11400C46" w14:textId="43E0059D" w:rsidR="00DA5919" w:rsidRPr="00705C06" w:rsidRDefault="008B0DCC" w:rsidP="00DA5919">
      <w:pPr>
        <w:spacing w:after="0" w:line="240" w:lineRule="auto"/>
        <w:ind w:right="-567"/>
        <w:rPr>
          <w:rFonts w:ascii="Tahoma" w:hAnsi="Tahoma" w:cs="Tahoma"/>
          <w:b/>
          <w:bCs/>
          <w:sz w:val="20"/>
          <w:szCs w:val="20"/>
        </w:rPr>
      </w:pPr>
      <w:r w:rsidRPr="00705C06">
        <w:rPr>
          <w:rFonts w:ascii="Tahoma" w:hAnsi="Tahoma" w:cs="Tahoma"/>
          <w:b/>
          <w:bCs/>
          <w:sz w:val="20"/>
          <w:szCs w:val="20"/>
        </w:rPr>
        <w:t xml:space="preserve">  </w:t>
      </w:r>
      <w:r w:rsidR="00DA5919" w:rsidRPr="00705C06">
        <w:rPr>
          <w:rFonts w:ascii="Tahoma" w:hAnsi="Tahoma" w:cs="Tahoma"/>
          <w:b/>
          <w:bCs/>
          <w:sz w:val="20"/>
          <w:szCs w:val="20"/>
        </w:rPr>
        <w:t>M</w:t>
      </w:r>
      <w:r w:rsidR="00EE18FE" w:rsidRPr="00705C06">
        <w:rPr>
          <w:rFonts w:ascii="Tahoma" w:hAnsi="Tahoma" w:cs="Tahoma"/>
          <w:b/>
          <w:bCs/>
          <w:sz w:val="20"/>
          <w:szCs w:val="20"/>
        </w:rPr>
        <w:t>INISTERE DE L’INTERIEUR</w:t>
      </w:r>
    </w:p>
    <w:p w14:paraId="0C54C62B" w14:textId="642B0A3D" w:rsidR="00EE18FE" w:rsidRPr="00705C06" w:rsidRDefault="00705C06" w:rsidP="00DA5919">
      <w:pPr>
        <w:spacing w:after="0" w:line="240" w:lineRule="auto"/>
        <w:ind w:right="-567"/>
        <w:rPr>
          <w:rFonts w:ascii="Tahoma" w:hAnsi="Tahoma" w:cs="Tahoma"/>
          <w:b/>
          <w:bCs/>
          <w:sz w:val="20"/>
          <w:szCs w:val="20"/>
        </w:rPr>
      </w:pPr>
      <w:r>
        <w:rPr>
          <w:rFonts w:ascii="Tahoma" w:hAnsi="Tahoma" w:cs="Tahoma"/>
          <w:b/>
          <w:bCs/>
          <w:sz w:val="20"/>
          <w:szCs w:val="20"/>
        </w:rPr>
        <w:t xml:space="preserve">  </w:t>
      </w:r>
      <w:r w:rsidR="00EE18FE" w:rsidRPr="00705C06">
        <w:rPr>
          <w:rFonts w:ascii="Tahoma" w:hAnsi="Tahoma" w:cs="Tahoma"/>
          <w:b/>
          <w:bCs/>
          <w:sz w:val="20"/>
          <w:szCs w:val="20"/>
        </w:rPr>
        <w:t>ET DE LA SECURITE PUBLIQUE</w:t>
      </w:r>
    </w:p>
    <w:p w14:paraId="3BFD73B1" w14:textId="77777777" w:rsidR="00DA5919" w:rsidRDefault="00DA5919" w:rsidP="00DA5919">
      <w:pPr>
        <w:spacing w:after="0" w:line="240" w:lineRule="auto"/>
        <w:ind w:right="-567"/>
        <w:rPr>
          <w:rFonts w:ascii="Arial" w:hAnsi="Arial" w:cs="Arial"/>
          <w:sz w:val="18"/>
        </w:rPr>
      </w:pPr>
      <w:r>
        <w:rPr>
          <w:rFonts w:ascii="Arial" w:hAnsi="Arial" w:cs="Arial"/>
          <w:sz w:val="18"/>
        </w:rPr>
        <w:t xml:space="preserve">                 ------------------------</w:t>
      </w:r>
    </w:p>
    <w:p w14:paraId="49DC2A03" w14:textId="190E08A8" w:rsidR="00B420E6" w:rsidRPr="00705C06" w:rsidRDefault="00540600" w:rsidP="00DA5919">
      <w:pPr>
        <w:spacing w:after="0" w:line="240" w:lineRule="auto"/>
        <w:ind w:right="-567"/>
        <w:rPr>
          <w:rFonts w:ascii="Tahoma" w:hAnsi="Tahoma" w:cs="Tahoma"/>
          <w:b/>
          <w:bCs/>
          <w:sz w:val="20"/>
          <w:szCs w:val="20"/>
        </w:rPr>
      </w:pPr>
      <w:r>
        <w:rPr>
          <w:rFonts w:ascii="Tahoma" w:hAnsi="Tahoma" w:cs="Tahoma"/>
          <w:b/>
          <w:bCs/>
          <w:sz w:val="20"/>
          <w:szCs w:val="20"/>
        </w:rPr>
        <w:t xml:space="preserve">  </w:t>
      </w:r>
      <w:r w:rsidR="00B420E6" w:rsidRPr="00705C06">
        <w:rPr>
          <w:rFonts w:ascii="Tahoma" w:hAnsi="Tahoma" w:cs="Tahoma"/>
          <w:b/>
          <w:bCs/>
          <w:sz w:val="20"/>
          <w:szCs w:val="20"/>
        </w:rPr>
        <w:t>COMITE INTERMINISTERIEL DE LUTTE</w:t>
      </w:r>
    </w:p>
    <w:p w14:paraId="341BD131" w14:textId="736E5E16" w:rsidR="008A0C71" w:rsidRPr="00705C06" w:rsidRDefault="00540600" w:rsidP="00DA5919">
      <w:pPr>
        <w:spacing w:after="0" w:line="240" w:lineRule="auto"/>
        <w:ind w:right="-567"/>
        <w:rPr>
          <w:rFonts w:ascii="Tahoma" w:hAnsi="Tahoma" w:cs="Tahoma"/>
          <w:b/>
          <w:bCs/>
          <w:sz w:val="20"/>
          <w:szCs w:val="20"/>
        </w:rPr>
      </w:pPr>
      <w:r>
        <w:rPr>
          <w:rFonts w:ascii="Tahoma" w:hAnsi="Tahoma" w:cs="Tahoma"/>
          <w:b/>
          <w:bCs/>
          <w:sz w:val="20"/>
          <w:szCs w:val="20"/>
        </w:rPr>
        <w:t xml:space="preserve">  </w:t>
      </w:r>
      <w:r w:rsidR="008A0C71" w:rsidRPr="00705C06">
        <w:rPr>
          <w:rFonts w:ascii="Tahoma" w:hAnsi="Tahoma" w:cs="Tahoma"/>
          <w:b/>
          <w:bCs/>
          <w:sz w:val="20"/>
          <w:szCs w:val="20"/>
        </w:rPr>
        <w:t>CONTRE LA MIGRATION IRREGULIERE</w:t>
      </w:r>
    </w:p>
    <w:p w14:paraId="4C81A2BC" w14:textId="77777777" w:rsidR="00FD7389" w:rsidRDefault="00FD7389" w:rsidP="00DA5919">
      <w:pPr>
        <w:rPr>
          <w:rFonts w:ascii="Tahoma" w:eastAsia="Calibri" w:hAnsi="Tahoma" w:cs="Tahoma"/>
          <w:sz w:val="24"/>
          <w:szCs w:val="24"/>
        </w:rPr>
      </w:pPr>
    </w:p>
    <w:p w14:paraId="33C6B5D2" w14:textId="77777777" w:rsidR="00FD7389" w:rsidRDefault="00FD7389" w:rsidP="00DA5919">
      <w:pPr>
        <w:rPr>
          <w:rFonts w:ascii="Tahoma" w:eastAsia="Calibri" w:hAnsi="Tahoma" w:cs="Tahoma"/>
          <w:sz w:val="24"/>
          <w:szCs w:val="24"/>
        </w:rPr>
      </w:pPr>
    </w:p>
    <w:p w14:paraId="03177EB1" w14:textId="244CDCFE" w:rsidR="00DA5919" w:rsidRDefault="00FE6AB5" w:rsidP="00DA5919">
      <w:pPr>
        <w:rPr>
          <w:rFonts w:ascii="Tahoma" w:eastAsia="Calibri" w:hAnsi="Tahoma" w:cs="Tahoma"/>
          <w:sz w:val="24"/>
          <w:szCs w:val="24"/>
        </w:rPr>
      </w:pPr>
      <w:r w:rsidRPr="00103E70">
        <w:rPr>
          <w:rFonts w:ascii="Tahoma" w:eastAsia="Calibri" w:hAnsi="Tahoma" w:cs="Tahoma"/>
          <w:noProof/>
          <w:sz w:val="24"/>
          <w:szCs w:val="24"/>
        </w:rPr>
        <mc:AlternateContent>
          <mc:Choice Requires="wps">
            <w:drawing>
              <wp:anchor distT="73025" distB="73025" distL="114300" distR="114300" simplePos="0" relativeHeight="251660288" behindDoc="0" locked="0" layoutInCell="1" allowOverlap="1" wp14:anchorId="3F2BAA9A" wp14:editId="76431B87">
                <wp:simplePos x="0" y="0"/>
                <wp:positionH relativeFrom="page">
                  <wp:align>right</wp:align>
                </wp:positionH>
                <wp:positionV relativeFrom="line">
                  <wp:posOffset>301625</wp:posOffset>
                </wp:positionV>
                <wp:extent cx="7439025" cy="2949575"/>
                <wp:effectExtent l="57150" t="38100" r="66675" b="79375"/>
                <wp:wrapTopAndBottom/>
                <wp:docPr id="50" name="Forme automatiqu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9025" cy="2949575"/>
                        </a:xfrm>
                        <a:prstGeom prst="rect">
                          <a:avLst/>
                        </a:prstGeom>
                        <a:solidFill>
                          <a:srgbClr val="00B0F0"/>
                        </a:solidFill>
                        <a:ln>
                          <a:headEnd/>
                          <a:tailEnd/>
                        </a:ln>
                        <a:extLst>
                          <a:ext uri="{53640926-AAD7-44D8-BBD7-CCE9431645EC}">
                            <a14:shadowObscured xmlns:a14="http://schemas.microsoft.com/office/drawing/2010/main" val="1"/>
                          </a:ext>
                        </a:extLst>
                      </wps:spPr>
                      <wps:style>
                        <a:lnRef idx="0">
                          <a:schemeClr val="accent1"/>
                        </a:lnRef>
                        <a:fillRef idx="3">
                          <a:schemeClr val="accent1"/>
                        </a:fillRef>
                        <a:effectRef idx="3">
                          <a:schemeClr val="accent1"/>
                        </a:effectRef>
                        <a:fontRef idx="minor">
                          <a:schemeClr val="lt1"/>
                        </a:fontRef>
                      </wps:style>
                      <wps:txbx>
                        <w:txbxContent>
                          <w:p w14:paraId="223535DB" w14:textId="28BC5CD2" w:rsidR="00DA5919" w:rsidRDefault="006B5233" w:rsidP="006B5233">
                            <w:pPr>
                              <w:spacing w:line="276" w:lineRule="auto"/>
                              <w:jc w:val="center"/>
                              <w:rPr>
                                <w:rFonts w:ascii="Tahoma" w:hAnsi="Tahoma" w:cs="Tahoma"/>
                                <w:b/>
                                <w:sz w:val="36"/>
                                <w:szCs w:val="36"/>
                              </w:rPr>
                            </w:pPr>
                            <w:r>
                              <w:rPr>
                                <w:rFonts w:ascii="Tahoma" w:hAnsi="Tahoma" w:cs="Tahoma"/>
                                <w:b/>
                                <w:sz w:val="36"/>
                                <w:szCs w:val="36"/>
                              </w:rPr>
                              <w:t xml:space="preserve">TERMES DE REFERENCE </w:t>
                            </w:r>
                            <w:r w:rsidR="004C1FCC">
                              <w:rPr>
                                <w:rFonts w:ascii="Tahoma" w:hAnsi="Tahoma" w:cs="Tahoma"/>
                                <w:b/>
                                <w:sz w:val="36"/>
                                <w:szCs w:val="36"/>
                              </w:rPr>
                              <w:t>ATELIER</w:t>
                            </w:r>
                            <w:r w:rsidR="00D93F1A">
                              <w:rPr>
                                <w:rFonts w:ascii="Tahoma" w:hAnsi="Tahoma" w:cs="Tahoma"/>
                                <w:b/>
                                <w:sz w:val="36"/>
                                <w:szCs w:val="36"/>
                              </w:rPr>
                              <w:t xml:space="preserve"> DE </w:t>
                            </w:r>
                            <w:r w:rsidR="00977254">
                              <w:rPr>
                                <w:rFonts w:ascii="Tahoma" w:hAnsi="Tahoma" w:cs="Tahoma"/>
                                <w:b/>
                                <w:sz w:val="36"/>
                                <w:szCs w:val="36"/>
                              </w:rPr>
                              <w:t>CONCERTATION SUR</w:t>
                            </w:r>
                            <w:r w:rsidR="004C1FCC">
                              <w:rPr>
                                <w:rFonts w:ascii="Tahoma" w:hAnsi="Tahoma" w:cs="Tahoma"/>
                                <w:b/>
                                <w:sz w:val="36"/>
                                <w:szCs w:val="36"/>
                              </w:rPr>
                              <w:t xml:space="preserve"> LA MIGRATION CIRCULAIRE</w:t>
                            </w:r>
                          </w:p>
                          <w:p w14:paraId="2A03E995" w14:textId="0053BE6A" w:rsidR="001C6E9F" w:rsidRPr="00FE6AB5" w:rsidRDefault="001C6E9F" w:rsidP="006B5233">
                            <w:pPr>
                              <w:spacing w:line="276" w:lineRule="auto"/>
                              <w:jc w:val="center"/>
                              <w:rPr>
                                <w:rFonts w:ascii="Tahoma" w:hAnsi="Tahoma" w:cs="Tahoma"/>
                                <w:b/>
                                <w:sz w:val="36"/>
                                <w:szCs w:val="36"/>
                              </w:rPr>
                            </w:pPr>
                            <w:r>
                              <w:rPr>
                                <w:rFonts w:ascii="Tahoma" w:hAnsi="Tahoma" w:cs="Tahoma"/>
                                <w:b/>
                                <w:sz w:val="36"/>
                                <w:szCs w:val="36"/>
                              </w:rPr>
                              <w:t>LE 25 MARS 2025 A DAKAR</w:t>
                            </w:r>
                          </w:p>
                          <w:p w14:paraId="6E5FDF82" w14:textId="77777777" w:rsidR="00DA5919" w:rsidRPr="00250088" w:rsidRDefault="00DA5919" w:rsidP="00DA5919">
                            <w:pPr>
                              <w:spacing w:line="276" w:lineRule="auto"/>
                              <w:jc w:val="center"/>
                              <w:rPr>
                                <w:rFonts w:ascii="Tahoma" w:hAnsi="Tahoma" w:cs="Tahoma"/>
                                <w:b/>
                                <w:sz w:val="32"/>
                                <w:szCs w:val="32"/>
                              </w:rPr>
                            </w:pPr>
                            <w:r w:rsidRPr="00250088">
                              <w:rPr>
                                <w:rFonts w:ascii="Tahoma" w:hAnsi="Tahoma" w:cs="Tahoma"/>
                                <w:b/>
                                <w:sz w:val="32"/>
                                <w:szCs w:val="32"/>
                              </w:rPr>
                              <w:t xml:space="preserve">   </w:t>
                            </w:r>
                          </w:p>
                          <w:p w14:paraId="6F0E6CF8" w14:textId="77777777" w:rsidR="00DA5919" w:rsidRPr="00250088" w:rsidRDefault="00DA5919" w:rsidP="00DA5919">
                            <w:pPr>
                              <w:pStyle w:val="Citation"/>
                              <w:jc w:val="center"/>
                              <w:rPr>
                                <w:color w:val="FFFFFF" w:themeColor="background1"/>
                                <w:sz w:val="32"/>
                                <w:szCs w:val="32"/>
                              </w:rPr>
                            </w:pP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2BAA9A" id="Forme automatique 11" o:spid="_x0000_s1027" style="position:absolute;margin-left:534.55pt;margin-top:23.75pt;width:585.75pt;height:232.25pt;z-index:251660288;visibility:visible;mso-wrap-style:square;mso-width-percent:0;mso-height-percent:0;mso-wrap-distance-left:9pt;mso-wrap-distance-top:5.75pt;mso-wrap-distance-right:9pt;mso-wrap-distance-bottom:5.75pt;mso-position-horizontal:right;mso-position-horizontal-relative:page;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" fillcolor="#00b0f0" stroked="f">
                <v:shadow on="t" color="black" opacity="41287f" obscured="t" offset="0,1.5pt"/>
                <v:textbox inset="21.6pt,21.6pt,21.6pt,21.6pt">
                  <w:txbxContent>
                    <w:p w14:paraId="223535DB" w14:textId="28BC5CD2" w:rsidR="00DA5919" w:rsidRDefault="006B5233" w:rsidP="006B5233">
                      <w:pPr>
                        <w:spacing w:line="276" w:lineRule="auto"/>
                        <w:jc w:val="center"/>
                        <w:rPr>
                          <w:rFonts w:ascii="Tahoma" w:hAnsi="Tahoma" w:cs="Tahoma"/>
                          <w:b/>
                          <w:sz w:val="36"/>
                          <w:szCs w:val="36"/>
                        </w:rPr>
                      </w:pPr>
                      <w:r>
                        <w:rPr>
                          <w:rFonts w:ascii="Tahoma" w:hAnsi="Tahoma" w:cs="Tahoma"/>
                          <w:b/>
                          <w:sz w:val="36"/>
                          <w:szCs w:val="36"/>
                        </w:rPr>
                        <w:t xml:space="preserve">TERMES DE REFERENCE </w:t>
                      </w:r>
                      <w:r w:rsidR="004C1FCC">
                        <w:rPr>
                          <w:rFonts w:ascii="Tahoma" w:hAnsi="Tahoma" w:cs="Tahoma"/>
                          <w:b/>
                          <w:sz w:val="36"/>
                          <w:szCs w:val="36"/>
                        </w:rPr>
                        <w:t>ATELIER</w:t>
                      </w:r>
                      <w:r w:rsidR="00D93F1A">
                        <w:rPr>
                          <w:rFonts w:ascii="Tahoma" w:hAnsi="Tahoma" w:cs="Tahoma"/>
                          <w:b/>
                          <w:sz w:val="36"/>
                          <w:szCs w:val="36"/>
                        </w:rPr>
                        <w:t xml:space="preserve"> DE </w:t>
                      </w:r>
                      <w:r w:rsidR="00977254">
                        <w:rPr>
                          <w:rFonts w:ascii="Tahoma" w:hAnsi="Tahoma" w:cs="Tahoma"/>
                          <w:b/>
                          <w:sz w:val="36"/>
                          <w:szCs w:val="36"/>
                        </w:rPr>
                        <w:t>CONCERTATION SUR</w:t>
                      </w:r>
                      <w:r w:rsidR="004C1FCC">
                        <w:rPr>
                          <w:rFonts w:ascii="Tahoma" w:hAnsi="Tahoma" w:cs="Tahoma"/>
                          <w:b/>
                          <w:sz w:val="36"/>
                          <w:szCs w:val="36"/>
                        </w:rPr>
                        <w:t xml:space="preserve"> LA MIGRATION CIRCULAIRE</w:t>
                      </w:r>
                    </w:p>
                    <w:p w14:paraId="2A03E995" w14:textId="0053BE6A" w:rsidR="001C6E9F" w:rsidRPr="00FE6AB5" w:rsidRDefault="001C6E9F" w:rsidP="006B5233">
                      <w:pPr>
                        <w:spacing w:line="276" w:lineRule="auto"/>
                        <w:jc w:val="center"/>
                        <w:rPr>
                          <w:rFonts w:ascii="Tahoma" w:hAnsi="Tahoma" w:cs="Tahoma"/>
                          <w:b/>
                          <w:sz w:val="36"/>
                          <w:szCs w:val="36"/>
                        </w:rPr>
                      </w:pPr>
                      <w:r>
                        <w:rPr>
                          <w:rFonts w:ascii="Tahoma" w:hAnsi="Tahoma" w:cs="Tahoma"/>
                          <w:b/>
                          <w:sz w:val="36"/>
                          <w:szCs w:val="36"/>
                        </w:rPr>
                        <w:t>LE 25 MARS 2025 A DAKAR</w:t>
                      </w:r>
                    </w:p>
                    <w:p w14:paraId="6E5FDF82" w14:textId="77777777" w:rsidR="00DA5919" w:rsidRPr="00250088" w:rsidRDefault="00DA5919" w:rsidP="00DA5919">
                      <w:pPr>
                        <w:spacing w:line="276" w:lineRule="auto"/>
                        <w:jc w:val="center"/>
                        <w:rPr>
                          <w:rFonts w:ascii="Tahoma" w:hAnsi="Tahoma" w:cs="Tahoma"/>
                          <w:b/>
                          <w:sz w:val="32"/>
                          <w:szCs w:val="32"/>
                        </w:rPr>
                      </w:pPr>
                      <w:r w:rsidRPr="00250088">
                        <w:rPr>
                          <w:rFonts w:ascii="Tahoma" w:hAnsi="Tahoma" w:cs="Tahoma"/>
                          <w:b/>
                          <w:sz w:val="32"/>
                          <w:szCs w:val="32"/>
                        </w:rPr>
                        <w:t xml:space="preserve">   </w:t>
                      </w:r>
                    </w:p>
                    <w:p w14:paraId="6F0E6CF8" w14:textId="77777777" w:rsidR="00DA5919" w:rsidRPr="00250088" w:rsidRDefault="00DA5919" w:rsidP="00DA5919">
                      <w:pPr>
                        <w:pStyle w:val="Citation"/>
                        <w:jc w:val="center"/>
                        <w:rPr>
                          <w:color w:val="FFFFFF" w:themeColor="background1"/>
                          <w:sz w:val="32"/>
                          <w:szCs w:val="32"/>
                        </w:rPr>
                      </w:pPr>
                    </w:p>
                  </w:txbxContent>
                </v:textbox>
                <w10:wrap type="topAndBottom" anchorx="page" anchory="line"/>
              </v:rect>
            </w:pict>
          </mc:Fallback>
        </mc:AlternateContent>
      </w:r>
    </w:p>
    <w:p w14:paraId="7D451542" w14:textId="15F80CEA" w:rsidR="00DA5919" w:rsidRDefault="00DA5919" w:rsidP="00DA5919">
      <w:pPr>
        <w:jc w:val="center"/>
        <w:rPr>
          <w:rFonts w:ascii="Tahoma" w:eastAsia="Calibri" w:hAnsi="Tahoma" w:cs="Tahoma"/>
          <w:sz w:val="24"/>
          <w:szCs w:val="24"/>
        </w:rPr>
      </w:pPr>
      <w:r>
        <w:rPr>
          <w:rFonts w:ascii="Tahoma" w:eastAsia="Calibri" w:hAnsi="Tahoma" w:cs="Tahoma"/>
          <w:sz w:val="24"/>
          <w:szCs w:val="24"/>
        </w:rPr>
        <w:t xml:space="preserve">    </w:t>
      </w:r>
    </w:p>
    <w:p w14:paraId="2F32500F" w14:textId="77777777" w:rsidR="00DA5919" w:rsidRDefault="00DA5919" w:rsidP="00DA5919">
      <w:pPr>
        <w:jc w:val="center"/>
        <w:rPr>
          <w:rFonts w:ascii="Tahoma" w:eastAsia="Calibri" w:hAnsi="Tahoma" w:cs="Tahoma"/>
          <w:sz w:val="24"/>
          <w:szCs w:val="24"/>
        </w:rPr>
      </w:pPr>
    </w:p>
    <w:p w14:paraId="4C528B7D" w14:textId="77777777" w:rsidR="001C6E9F" w:rsidRDefault="001C6E9F" w:rsidP="00DA5919">
      <w:pPr>
        <w:jc w:val="center"/>
        <w:rPr>
          <w:rFonts w:ascii="Tahoma" w:eastAsia="Calibri" w:hAnsi="Tahoma" w:cs="Tahoma"/>
          <w:sz w:val="24"/>
          <w:szCs w:val="24"/>
        </w:rPr>
      </w:pPr>
    </w:p>
    <w:p w14:paraId="3AC4EE46" w14:textId="77777777" w:rsidR="001C6E9F" w:rsidRDefault="001C6E9F" w:rsidP="00DA5919">
      <w:pPr>
        <w:jc w:val="center"/>
        <w:rPr>
          <w:rFonts w:ascii="Tahoma" w:eastAsia="Calibri" w:hAnsi="Tahoma" w:cs="Tahoma"/>
          <w:sz w:val="24"/>
          <w:szCs w:val="24"/>
        </w:rPr>
      </w:pPr>
    </w:p>
    <w:p w14:paraId="011BE0E9" w14:textId="77777777" w:rsidR="001C6E9F" w:rsidRDefault="001C6E9F" w:rsidP="00DA5919">
      <w:pPr>
        <w:jc w:val="center"/>
        <w:rPr>
          <w:rFonts w:ascii="Tahoma" w:eastAsia="Calibri" w:hAnsi="Tahoma" w:cs="Tahoma"/>
          <w:sz w:val="24"/>
          <w:szCs w:val="24"/>
        </w:rPr>
      </w:pPr>
    </w:p>
    <w:p w14:paraId="1F5FA516" w14:textId="77777777" w:rsidR="001C6E9F" w:rsidRPr="00BA27B0" w:rsidRDefault="001C6E9F" w:rsidP="00DA5919">
      <w:pPr>
        <w:jc w:val="center"/>
        <w:rPr>
          <w:rFonts w:ascii="Tahoma" w:eastAsia="Calibri" w:hAnsi="Tahoma" w:cs="Tahoma"/>
          <w:sz w:val="24"/>
          <w:szCs w:val="24"/>
        </w:rPr>
      </w:pPr>
    </w:p>
    <w:p w14:paraId="5D9203F4" w14:textId="681421FB" w:rsidR="009609ED" w:rsidRDefault="009609ED"/>
    <w:p w14:paraId="3E459332" w14:textId="77777777" w:rsidR="004313CA" w:rsidRDefault="004313CA"/>
    <w:p w14:paraId="77DE1328" w14:textId="77777777" w:rsidR="004313CA" w:rsidRPr="007436DA" w:rsidRDefault="004313CA" w:rsidP="004313CA">
      <w:pPr>
        <w:pStyle w:val="Paragraphedeliste"/>
        <w:numPr>
          <w:ilvl w:val="0"/>
          <w:numId w:val="1"/>
        </w:numPr>
        <w:shd w:val="clear" w:color="auto" w:fill="00B0F0"/>
        <w:spacing w:after="0" w:line="276" w:lineRule="auto"/>
        <w:ind w:left="1134" w:firstLine="0"/>
        <w:jc w:val="center"/>
        <w:rPr>
          <w:rFonts w:ascii="Tahoma" w:hAnsi="Tahoma" w:cs="Tahoma"/>
          <w:b/>
          <w:color w:val="FFFFFF" w:themeColor="background1"/>
          <w:sz w:val="24"/>
          <w:szCs w:val="24"/>
        </w:rPr>
      </w:pPr>
      <w:r w:rsidRPr="007436DA">
        <w:rPr>
          <w:rFonts w:ascii="Tahoma" w:hAnsi="Tahoma" w:cs="Tahoma"/>
          <w:b/>
          <w:color w:val="FFFFFF" w:themeColor="background1"/>
          <w:sz w:val="24"/>
          <w:szCs w:val="24"/>
        </w:rPr>
        <w:lastRenderedPageBreak/>
        <w:t>CONTEXTE ET JUSTIFICATION</w:t>
      </w:r>
    </w:p>
    <w:p w14:paraId="1D91E1C4" w14:textId="77777777" w:rsidR="004313CA" w:rsidRDefault="004313CA" w:rsidP="00D54929">
      <w:pPr>
        <w:pStyle w:val="Paragraphedeliste"/>
        <w:spacing w:after="0" w:line="276" w:lineRule="auto"/>
        <w:ind w:left="-284" w:right="-709"/>
        <w:jc w:val="both"/>
        <w:rPr>
          <w:rFonts w:ascii="Tahoma" w:hAnsi="Tahoma" w:cs="Tahoma"/>
          <w:b/>
          <w:sz w:val="24"/>
          <w:szCs w:val="24"/>
        </w:rPr>
      </w:pPr>
    </w:p>
    <w:p w14:paraId="3C5708E6" w14:textId="4656A07A" w:rsidR="00D366A8" w:rsidRPr="00D366A8" w:rsidRDefault="00214F99" w:rsidP="00D366A8">
      <w:pPr>
        <w:autoSpaceDE w:val="0"/>
        <w:autoSpaceDN w:val="0"/>
        <w:adjustRightInd w:val="0"/>
        <w:spacing w:after="120" w:line="276" w:lineRule="auto"/>
        <w:ind w:left="-284" w:right="-709"/>
        <w:jc w:val="both"/>
        <w:rPr>
          <w:rFonts w:ascii="Tahoma" w:hAnsi="Tahoma" w:cs="Arial"/>
          <w:color w:val="000000" w:themeColor="text1"/>
          <w:sz w:val="24"/>
          <w:szCs w:val="24"/>
        </w:rPr>
      </w:pPr>
      <w:r>
        <w:rPr>
          <w:rFonts w:ascii="Tahoma" w:hAnsi="Tahoma" w:cs="Arial"/>
          <w:color w:val="000000" w:themeColor="text1"/>
          <w:sz w:val="24"/>
          <w:szCs w:val="24"/>
        </w:rPr>
        <w:t>L</w:t>
      </w:r>
      <w:r w:rsidR="00B70D26" w:rsidRPr="00B70D26">
        <w:rPr>
          <w:rFonts w:ascii="Tahoma" w:hAnsi="Tahoma" w:cs="Arial"/>
          <w:color w:val="000000" w:themeColor="text1"/>
          <w:sz w:val="24"/>
          <w:szCs w:val="24"/>
        </w:rPr>
        <w:t>e Sénégal, comme de nombreux pays africains, fait face à un défi complexe en matière de migration irrégulière. Les migrants, souvent originaires de pays voisins ou du Sénégal lui-même, tentent de rejoindre l'Europe par des routes</w:t>
      </w:r>
      <w:r w:rsidR="00500621">
        <w:rPr>
          <w:rFonts w:ascii="Tahoma" w:hAnsi="Tahoma" w:cs="Arial"/>
          <w:color w:val="000000" w:themeColor="text1"/>
          <w:sz w:val="24"/>
          <w:szCs w:val="24"/>
        </w:rPr>
        <w:t xml:space="preserve"> migratoires</w:t>
      </w:r>
      <w:r w:rsidR="00B70D26" w:rsidRPr="00B70D26">
        <w:rPr>
          <w:rFonts w:ascii="Tahoma" w:hAnsi="Tahoma" w:cs="Arial"/>
          <w:color w:val="000000" w:themeColor="text1"/>
          <w:sz w:val="24"/>
          <w:szCs w:val="24"/>
        </w:rPr>
        <w:t xml:space="preserve"> périlleuses, principalement </w:t>
      </w:r>
      <w:r w:rsidR="00500621">
        <w:rPr>
          <w:rFonts w:ascii="Tahoma" w:hAnsi="Tahoma" w:cs="Arial"/>
          <w:color w:val="000000" w:themeColor="text1"/>
          <w:sz w:val="24"/>
          <w:szCs w:val="24"/>
        </w:rPr>
        <w:t>pour rallier</w:t>
      </w:r>
      <w:r w:rsidR="00B70D26" w:rsidRPr="00B70D26">
        <w:rPr>
          <w:rFonts w:ascii="Tahoma" w:hAnsi="Tahoma" w:cs="Arial"/>
          <w:color w:val="000000" w:themeColor="text1"/>
          <w:sz w:val="24"/>
          <w:szCs w:val="24"/>
        </w:rPr>
        <w:t xml:space="preserve"> les îles Canaries en </w:t>
      </w:r>
      <w:r w:rsidR="00064086">
        <w:rPr>
          <w:rFonts w:ascii="Tahoma" w:hAnsi="Tahoma" w:cs="Arial"/>
          <w:color w:val="000000" w:themeColor="text1"/>
          <w:sz w:val="24"/>
          <w:szCs w:val="24"/>
        </w:rPr>
        <w:t>Espagne en passant par l’atlantique</w:t>
      </w:r>
      <w:r w:rsidR="00B70D26" w:rsidRPr="00B70D26">
        <w:rPr>
          <w:rFonts w:ascii="Tahoma" w:hAnsi="Tahoma" w:cs="Arial"/>
          <w:color w:val="000000" w:themeColor="text1"/>
          <w:sz w:val="24"/>
          <w:szCs w:val="24"/>
        </w:rPr>
        <w:t xml:space="preserve"> ou la Méditerranée</w:t>
      </w:r>
      <w:r w:rsidR="00A06AA7">
        <w:rPr>
          <w:rFonts w:ascii="Tahoma" w:hAnsi="Tahoma" w:cs="Arial"/>
          <w:color w:val="000000" w:themeColor="text1"/>
          <w:sz w:val="24"/>
          <w:szCs w:val="24"/>
        </w:rPr>
        <w:t xml:space="preserve">, </w:t>
      </w:r>
      <w:r w:rsidR="00D366A8" w:rsidRPr="00D366A8">
        <w:rPr>
          <w:rFonts w:ascii="Tahoma" w:hAnsi="Tahoma" w:cs="Arial"/>
          <w:color w:val="000000" w:themeColor="text1"/>
          <w:sz w:val="24"/>
          <w:szCs w:val="24"/>
        </w:rPr>
        <w:t>entraîn</w:t>
      </w:r>
      <w:r w:rsidR="00A06AA7">
        <w:rPr>
          <w:rFonts w:ascii="Tahoma" w:hAnsi="Tahoma" w:cs="Arial"/>
          <w:color w:val="000000" w:themeColor="text1"/>
          <w:sz w:val="24"/>
          <w:szCs w:val="24"/>
        </w:rPr>
        <w:t>ant</w:t>
      </w:r>
      <w:r w:rsidR="00D366A8" w:rsidRPr="00D366A8">
        <w:rPr>
          <w:rFonts w:ascii="Tahoma" w:hAnsi="Tahoma" w:cs="Arial"/>
          <w:color w:val="000000" w:themeColor="text1"/>
          <w:sz w:val="24"/>
          <w:szCs w:val="24"/>
        </w:rPr>
        <w:t xml:space="preserve"> malheureusement de nombreuses pertes en vies humaines chaque </w:t>
      </w:r>
      <w:r w:rsidR="00A06AA7" w:rsidRPr="00D366A8">
        <w:rPr>
          <w:rFonts w:ascii="Tahoma" w:hAnsi="Tahoma" w:cs="Arial"/>
          <w:color w:val="000000" w:themeColor="text1"/>
          <w:sz w:val="24"/>
          <w:szCs w:val="24"/>
        </w:rPr>
        <w:t>année.</w:t>
      </w:r>
      <w:r w:rsidR="00A06AA7">
        <w:rPr>
          <w:rFonts w:ascii="Tahoma" w:hAnsi="Tahoma" w:cs="Arial"/>
          <w:color w:val="000000" w:themeColor="text1"/>
          <w:sz w:val="24"/>
          <w:szCs w:val="24"/>
        </w:rPr>
        <w:t xml:space="preserve"> En réalité</w:t>
      </w:r>
      <w:r w:rsidR="00D366A8" w:rsidRPr="00D366A8">
        <w:rPr>
          <w:rFonts w:ascii="Tahoma" w:hAnsi="Tahoma" w:cs="Arial"/>
          <w:color w:val="000000" w:themeColor="text1"/>
          <w:sz w:val="24"/>
          <w:szCs w:val="24"/>
        </w:rPr>
        <w:t xml:space="preserve"> Les migrants empruntent souvent des routes dangereuses, traversant des mers et des déserts, exposant des risques tels que la noyade, la déshydratation ou la violence. Les conditions précaires des embarcations, le manque de secours en mer et les politiques restrictives des pays de transit contribuent à cette tragédie.</w:t>
      </w:r>
    </w:p>
    <w:p w14:paraId="34E9EA69" w14:textId="528DB38E" w:rsidR="006C3FB3" w:rsidRPr="006C3FB3" w:rsidRDefault="00D366A8" w:rsidP="006C3FB3">
      <w:pPr>
        <w:autoSpaceDE w:val="0"/>
        <w:autoSpaceDN w:val="0"/>
        <w:adjustRightInd w:val="0"/>
        <w:spacing w:after="120" w:line="276" w:lineRule="auto"/>
        <w:ind w:left="-284" w:right="-709"/>
        <w:jc w:val="both"/>
        <w:rPr>
          <w:rFonts w:ascii="Tahoma" w:hAnsi="Tahoma" w:cs="Arial"/>
          <w:b/>
          <w:bCs/>
          <w:color w:val="000000" w:themeColor="text1"/>
          <w:sz w:val="24"/>
          <w:szCs w:val="24"/>
          <w:lang w:val="fr-SN"/>
        </w:rPr>
      </w:pPr>
      <w:r w:rsidRPr="00D366A8">
        <w:rPr>
          <w:rFonts w:ascii="Tahoma" w:hAnsi="Tahoma" w:cs="Arial"/>
          <w:color w:val="000000" w:themeColor="text1"/>
          <w:sz w:val="24"/>
          <w:szCs w:val="24"/>
          <w:lang w:val="fr-SN"/>
        </w:rPr>
        <w:t>Les statistiques sont alarmantes, avec des milliers de décès documentés chaque année, bien que le chiffre réel soit probablement plus élevé.</w:t>
      </w:r>
      <w:r w:rsidR="0079307A">
        <w:rPr>
          <w:rFonts w:ascii="Tahoma" w:hAnsi="Tahoma" w:cs="Arial"/>
          <w:color w:val="000000" w:themeColor="text1"/>
          <w:sz w:val="24"/>
          <w:szCs w:val="24"/>
          <w:lang w:val="fr-SN"/>
        </w:rPr>
        <w:t xml:space="preserve"> Le projet sur les migrants disparus de l’Organisation internationale pour les </w:t>
      </w:r>
      <w:r w:rsidR="00D743B5">
        <w:rPr>
          <w:rFonts w:ascii="Tahoma" w:hAnsi="Tahoma" w:cs="Arial"/>
          <w:color w:val="000000" w:themeColor="text1"/>
          <w:sz w:val="24"/>
          <w:szCs w:val="24"/>
          <w:lang w:val="fr-SN"/>
        </w:rPr>
        <w:t>Migrants (OIM</w:t>
      </w:r>
      <w:r w:rsidR="00366581">
        <w:rPr>
          <w:rFonts w:ascii="Tahoma" w:hAnsi="Tahoma" w:cs="Arial"/>
          <w:color w:val="000000" w:themeColor="text1"/>
          <w:sz w:val="24"/>
          <w:szCs w:val="24"/>
          <w:lang w:val="fr-SN"/>
        </w:rPr>
        <w:t>) a répertorié depuis 2014</w:t>
      </w:r>
      <w:r w:rsidR="00FF3F2A">
        <w:rPr>
          <w:rFonts w:ascii="Tahoma" w:hAnsi="Tahoma" w:cs="Arial"/>
          <w:color w:val="000000" w:themeColor="text1"/>
          <w:sz w:val="24"/>
          <w:szCs w:val="24"/>
          <w:lang w:val="fr-SN"/>
        </w:rPr>
        <w:t xml:space="preserve"> </w:t>
      </w:r>
      <w:r w:rsidR="00FF3F2A" w:rsidRPr="00D743B5">
        <w:rPr>
          <w:rFonts w:ascii="Tahoma" w:hAnsi="Tahoma" w:cs="Arial"/>
          <w:b/>
          <w:bCs/>
          <w:color w:val="FF0000"/>
          <w:sz w:val="24"/>
          <w:szCs w:val="24"/>
        </w:rPr>
        <w:t>Soixante-douze mille sept cent vingt-</w:t>
      </w:r>
      <w:r w:rsidR="00D743B5" w:rsidRPr="00D743B5">
        <w:rPr>
          <w:rFonts w:ascii="Tahoma" w:hAnsi="Tahoma" w:cs="Arial"/>
          <w:b/>
          <w:bCs/>
          <w:color w:val="FF0000"/>
          <w:sz w:val="24"/>
          <w:szCs w:val="24"/>
        </w:rPr>
        <w:t>quatre</w:t>
      </w:r>
      <w:r w:rsidR="00D743B5" w:rsidRPr="00D743B5">
        <w:rPr>
          <w:rFonts w:ascii="Tahoma" w:hAnsi="Tahoma" w:cs="Arial"/>
          <w:color w:val="FF0000"/>
          <w:sz w:val="24"/>
          <w:szCs w:val="24"/>
          <w:lang w:val="fr-SN"/>
        </w:rPr>
        <w:t xml:space="preserve"> (</w:t>
      </w:r>
      <w:r w:rsidR="006C3FB3" w:rsidRPr="00D743B5">
        <w:rPr>
          <w:rFonts w:ascii="Tahoma" w:hAnsi="Tahoma" w:cs="Arial"/>
          <w:b/>
          <w:bCs/>
          <w:color w:val="FF0000"/>
          <w:sz w:val="24"/>
          <w:szCs w:val="24"/>
          <w:lang w:val="fr-SN"/>
        </w:rPr>
        <w:t>72</w:t>
      </w:r>
      <w:r w:rsidR="00052CC7" w:rsidRPr="00D743B5">
        <w:rPr>
          <w:rFonts w:ascii="Tahoma" w:hAnsi="Tahoma" w:cs="Arial"/>
          <w:b/>
          <w:bCs/>
          <w:color w:val="FF0000"/>
          <w:sz w:val="24"/>
          <w:szCs w:val="24"/>
          <w:lang w:val="fr-SN"/>
        </w:rPr>
        <w:t> </w:t>
      </w:r>
      <w:r w:rsidR="006C3FB3" w:rsidRPr="00D743B5">
        <w:rPr>
          <w:rFonts w:ascii="Tahoma" w:hAnsi="Tahoma" w:cs="Arial"/>
          <w:b/>
          <w:bCs/>
          <w:color w:val="FF0000"/>
          <w:sz w:val="24"/>
          <w:szCs w:val="24"/>
          <w:lang w:val="fr-SN"/>
        </w:rPr>
        <w:t>724</w:t>
      </w:r>
      <w:r w:rsidR="00052CC7" w:rsidRPr="00D743B5">
        <w:rPr>
          <w:rFonts w:ascii="Tahoma" w:hAnsi="Tahoma" w:cs="Arial"/>
          <w:b/>
          <w:bCs/>
          <w:color w:val="FF0000"/>
          <w:sz w:val="24"/>
          <w:szCs w:val="24"/>
          <w:lang w:val="fr-SN"/>
        </w:rPr>
        <w:t>) migrants disparus dans le monde</w:t>
      </w:r>
      <w:r w:rsidR="00052CC7">
        <w:rPr>
          <w:rFonts w:ascii="Tahoma" w:hAnsi="Tahoma" w:cs="Arial"/>
          <w:b/>
          <w:bCs/>
          <w:color w:val="000000" w:themeColor="text1"/>
          <w:sz w:val="24"/>
          <w:szCs w:val="24"/>
          <w:lang w:val="fr-SN"/>
        </w:rPr>
        <w:t>.</w:t>
      </w:r>
    </w:p>
    <w:p w14:paraId="01C71FF5" w14:textId="2E31EFB5" w:rsidR="00D366A8" w:rsidRPr="003747C2" w:rsidRDefault="00366581" w:rsidP="003747C2">
      <w:pPr>
        <w:autoSpaceDE w:val="0"/>
        <w:autoSpaceDN w:val="0"/>
        <w:adjustRightInd w:val="0"/>
        <w:spacing w:after="120" w:line="276" w:lineRule="auto"/>
        <w:ind w:left="-284" w:right="-709"/>
        <w:jc w:val="both"/>
        <w:rPr>
          <w:rFonts w:ascii="Tahoma" w:hAnsi="Tahoma" w:cs="Arial"/>
          <w:color w:val="000000" w:themeColor="text1"/>
          <w:sz w:val="24"/>
          <w:szCs w:val="24"/>
          <w:lang w:val="fr-SN"/>
        </w:rPr>
      </w:pPr>
      <w:r>
        <w:rPr>
          <w:rFonts w:ascii="Tahoma" w:hAnsi="Tahoma" w:cs="Arial"/>
          <w:color w:val="000000" w:themeColor="text1"/>
          <w:sz w:val="24"/>
          <w:szCs w:val="24"/>
          <w:lang w:val="fr-SN"/>
        </w:rPr>
        <w:t xml:space="preserve"> </w:t>
      </w:r>
      <w:r w:rsidR="00D366A8" w:rsidRPr="00D366A8">
        <w:rPr>
          <w:rFonts w:ascii="Tahoma" w:hAnsi="Tahoma" w:cs="Arial"/>
          <w:color w:val="000000" w:themeColor="text1"/>
          <w:sz w:val="24"/>
          <w:szCs w:val="24"/>
          <w:lang w:val="fr-SN"/>
        </w:rPr>
        <w:t>Ces pertes soulignent l'urgence de trouver des solutions humanitaires et des voies légales de migration, ainsi que la nécessité d'une coopération internationale pour protéger les droits des migrants et prévenir ces drames.</w:t>
      </w:r>
    </w:p>
    <w:p w14:paraId="1874DFAA" w14:textId="69B5531D" w:rsidR="0021069F" w:rsidRDefault="00B70D26" w:rsidP="0021069F">
      <w:pPr>
        <w:autoSpaceDE w:val="0"/>
        <w:autoSpaceDN w:val="0"/>
        <w:adjustRightInd w:val="0"/>
        <w:spacing w:after="120" w:line="276" w:lineRule="auto"/>
        <w:ind w:left="-284" w:right="-709"/>
        <w:jc w:val="both"/>
        <w:rPr>
          <w:rFonts w:ascii="Tahoma" w:hAnsi="Tahoma" w:cs="Tahoma"/>
          <w:color w:val="000000" w:themeColor="text1"/>
          <w:sz w:val="24"/>
          <w:szCs w:val="24"/>
        </w:rPr>
      </w:pPr>
      <w:r w:rsidRPr="00B70D26">
        <w:rPr>
          <w:rFonts w:ascii="Tahoma" w:hAnsi="Tahoma" w:cs="Arial"/>
          <w:color w:val="000000" w:themeColor="text1"/>
          <w:sz w:val="24"/>
          <w:szCs w:val="24"/>
        </w:rPr>
        <w:t xml:space="preserve">En réponse, le </w:t>
      </w:r>
      <w:r w:rsidR="005D1C00">
        <w:rPr>
          <w:rFonts w:ascii="Tahoma" w:hAnsi="Tahoma" w:cs="Arial"/>
          <w:color w:val="000000" w:themeColor="text1"/>
          <w:sz w:val="24"/>
          <w:szCs w:val="24"/>
        </w:rPr>
        <w:t>G</w:t>
      </w:r>
      <w:r w:rsidRPr="00B70D26">
        <w:rPr>
          <w:rFonts w:ascii="Tahoma" w:hAnsi="Tahoma" w:cs="Arial"/>
          <w:color w:val="000000" w:themeColor="text1"/>
          <w:sz w:val="24"/>
          <w:szCs w:val="24"/>
        </w:rPr>
        <w:t>ouvernement sénégalais a mis en place plusieurs mécanismes pour lutter contre ce phénomène, à la fois au niveau national et en collaboration avec des partenaires internationaux</w:t>
      </w:r>
      <w:r w:rsidR="005D1C00">
        <w:rPr>
          <w:rFonts w:ascii="Tahoma" w:hAnsi="Tahoma" w:cs="Arial"/>
          <w:color w:val="000000" w:themeColor="text1"/>
          <w:sz w:val="24"/>
          <w:szCs w:val="24"/>
        </w:rPr>
        <w:t xml:space="preserve">, parmi lesquels </w:t>
      </w:r>
      <w:r w:rsidR="00306B55">
        <w:rPr>
          <w:rFonts w:ascii="Tahoma" w:hAnsi="Tahoma" w:cs="Arial"/>
          <w:color w:val="000000" w:themeColor="text1"/>
          <w:sz w:val="24"/>
          <w:szCs w:val="24"/>
        </w:rPr>
        <w:t>figure</w:t>
      </w:r>
      <w:r w:rsidR="001162CE">
        <w:rPr>
          <w:rFonts w:ascii="Tahoma" w:hAnsi="Tahoma" w:cs="Arial"/>
          <w:color w:val="000000" w:themeColor="text1"/>
          <w:sz w:val="24"/>
          <w:szCs w:val="24"/>
        </w:rPr>
        <w:t xml:space="preserve">nt les initiatives conjointes de migration </w:t>
      </w:r>
      <w:r w:rsidR="00593647">
        <w:rPr>
          <w:rFonts w:ascii="Tahoma" w:hAnsi="Tahoma" w:cs="Arial"/>
          <w:color w:val="000000" w:themeColor="text1"/>
          <w:sz w:val="24"/>
          <w:szCs w:val="24"/>
        </w:rPr>
        <w:t>légale</w:t>
      </w:r>
      <w:r w:rsidR="001162CE">
        <w:rPr>
          <w:rFonts w:ascii="Tahoma" w:hAnsi="Tahoma" w:cs="Arial"/>
          <w:color w:val="000000" w:themeColor="text1"/>
          <w:sz w:val="24"/>
          <w:szCs w:val="24"/>
        </w:rPr>
        <w:t xml:space="preserve"> ou migration </w:t>
      </w:r>
      <w:r w:rsidR="00593647">
        <w:rPr>
          <w:rFonts w:ascii="Tahoma" w:hAnsi="Tahoma" w:cs="Arial"/>
          <w:color w:val="000000" w:themeColor="text1"/>
          <w:sz w:val="24"/>
          <w:szCs w:val="24"/>
        </w:rPr>
        <w:t>circulaire</w:t>
      </w:r>
      <w:r w:rsidR="001162CE">
        <w:rPr>
          <w:rFonts w:ascii="Tahoma" w:hAnsi="Tahoma" w:cs="Arial"/>
          <w:color w:val="000000" w:themeColor="text1"/>
          <w:sz w:val="24"/>
          <w:szCs w:val="24"/>
        </w:rPr>
        <w:t>.</w:t>
      </w:r>
      <w:r w:rsidR="003747C2">
        <w:rPr>
          <w:rFonts w:ascii="Tahoma" w:hAnsi="Tahoma" w:cs="Arial"/>
          <w:color w:val="000000" w:themeColor="text1"/>
          <w:sz w:val="24"/>
          <w:szCs w:val="24"/>
        </w:rPr>
        <w:t xml:space="preserve"> </w:t>
      </w:r>
    </w:p>
    <w:p w14:paraId="11C4E954" w14:textId="2A8CE0E6" w:rsidR="00D02D7B" w:rsidRDefault="00AC25FF" w:rsidP="007B7403">
      <w:pPr>
        <w:autoSpaceDE w:val="0"/>
        <w:autoSpaceDN w:val="0"/>
        <w:adjustRightInd w:val="0"/>
        <w:spacing w:after="120" w:line="276" w:lineRule="auto"/>
        <w:ind w:left="-284" w:right="-709"/>
        <w:jc w:val="both"/>
        <w:rPr>
          <w:rFonts w:ascii="Tahoma" w:hAnsi="Tahoma" w:cs="Arial"/>
          <w:color w:val="000000" w:themeColor="text1"/>
          <w:sz w:val="24"/>
          <w:szCs w:val="24"/>
          <w:lang w:val="fr-SN"/>
        </w:rPr>
      </w:pPr>
      <w:r w:rsidRPr="00AC25FF">
        <w:rPr>
          <w:rFonts w:ascii="Tahoma" w:hAnsi="Tahoma" w:cs="Arial"/>
          <w:color w:val="000000" w:themeColor="text1"/>
          <w:sz w:val="24"/>
          <w:szCs w:val="24"/>
          <w:lang w:val="fr-SN"/>
        </w:rPr>
        <w:t xml:space="preserve">La migration circulaire, qui implique le mouvement temporaire et récurrent des migrants entre leur pays d'origine </w:t>
      </w:r>
      <w:r w:rsidR="00D02FC2">
        <w:rPr>
          <w:rFonts w:ascii="Tahoma" w:hAnsi="Tahoma" w:cs="Arial"/>
          <w:color w:val="000000" w:themeColor="text1"/>
          <w:sz w:val="24"/>
          <w:szCs w:val="24"/>
          <w:lang w:val="fr-SN"/>
        </w:rPr>
        <w:t>ou</w:t>
      </w:r>
      <w:r w:rsidRPr="00AC25FF">
        <w:rPr>
          <w:rFonts w:ascii="Tahoma" w:hAnsi="Tahoma" w:cs="Arial"/>
          <w:color w:val="000000" w:themeColor="text1"/>
          <w:sz w:val="24"/>
          <w:szCs w:val="24"/>
          <w:lang w:val="fr-SN"/>
        </w:rPr>
        <w:t xml:space="preserve"> de destination, est un phénomène mondial qui joue un rôle crucial dans le développement économique et social. Dans le contexte sénégalais, cette dynamique offre une opportunité pour maximiser les avantages de la migration tout en minimisant les risques. Cependant, la gestion efficace de la migration circulaire nécessite une gouvernance claire et des politiques adaptées</w:t>
      </w:r>
      <w:r w:rsidR="00AF42AF">
        <w:rPr>
          <w:rFonts w:ascii="Tahoma" w:hAnsi="Tahoma" w:cs="Arial"/>
          <w:color w:val="000000" w:themeColor="text1"/>
          <w:sz w:val="24"/>
          <w:szCs w:val="24"/>
          <w:lang w:val="fr-SN"/>
        </w:rPr>
        <w:t xml:space="preserve"> (</w:t>
      </w:r>
      <w:r w:rsidR="00AF42AF" w:rsidRPr="00AC25FF">
        <w:rPr>
          <w:rFonts w:ascii="Tahoma" w:hAnsi="Tahoma" w:cs="Arial"/>
          <w:color w:val="000000" w:themeColor="text1"/>
          <w:sz w:val="24"/>
          <w:szCs w:val="24"/>
          <w:lang w:val="fr-SN"/>
        </w:rPr>
        <w:t>pour</w:t>
      </w:r>
      <w:r w:rsidRPr="00AC25FF">
        <w:rPr>
          <w:rFonts w:ascii="Tahoma" w:hAnsi="Tahoma" w:cs="Arial"/>
          <w:color w:val="000000" w:themeColor="text1"/>
          <w:sz w:val="24"/>
          <w:szCs w:val="24"/>
          <w:lang w:val="fr-SN"/>
        </w:rPr>
        <w:t xml:space="preserve"> garantir que les bénéfices soient partagés entre les migrants, les communautés d'origine et les pays d'</w:t>
      </w:r>
      <w:r w:rsidR="00D02D7B" w:rsidRPr="00AC25FF">
        <w:rPr>
          <w:rFonts w:ascii="Tahoma" w:hAnsi="Tahoma" w:cs="Arial"/>
          <w:color w:val="000000" w:themeColor="text1"/>
          <w:sz w:val="24"/>
          <w:szCs w:val="24"/>
          <w:lang w:val="fr-SN"/>
        </w:rPr>
        <w:t>accueil.</w:t>
      </w:r>
      <w:r w:rsidR="00AF42AF">
        <w:rPr>
          <w:rFonts w:ascii="Tahoma" w:hAnsi="Tahoma" w:cs="Arial"/>
          <w:color w:val="000000" w:themeColor="text1"/>
          <w:sz w:val="24"/>
          <w:szCs w:val="24"/>
          <w:lang w:val="fr-SN"/>
        </w:rPr>
        <w:t>)</w:t>
      </w:r>
    </w:p>
    <w:p w14:paraId="3F349923" w14:textId="2C530DF8" w:rsidR="007B7403" w:rsidRDefault="00772119" w:rsidP="007B7403">
      <w:pPr>
        <w:autoSpaceDE w:val="0"/>
        <w:autoSpaceDN w:val="0"/>
        <w:adjustRightInd w:val="0"/>
        <w:spacing w:after="120" w:line="276" w:lineRule="auto"/>
        <w:ind w:left="-284" w:right="-709"/>
        <w:jc w:val="both"/>
        <w:rPr>
          <w:rFonts w:ascii="Tahoma" w:hAnsi="Tahoma" w:cs="Arial"/>
          <w:color w:val="000000" w:themeColor="text1"/>
          <w:sz w:val="24"/>
          <w:szCs w:val="24"/>
          <w:lang w:val="fr-SN"/>
        </w:rPr>
      </w:pPr>
      <w:r>
        <w:rPr>
          <w:rFonts w:ascii="Tahoma" w:hAnsi="Tahoma" w:cs="Arial"/>
          <w:color w:val="000000" w:themeColor="text1"/>
          <w:sz w:val="24"/>
          <w:szCs w:val="24"/>
          <w:lang w:val="fr-SN"/>
        </w:rPr>
        <w:t>Cependant, l</w:t>
      </w:r>
      <w:r w:rsidRPr="00772119">
        <w:rPr>
          <w:rFonts w:ascii="Tahoma" w:hAnsi="Tahoma" w:cs="Arial"/>
          <w:color w:val="000000" w:themeColor="text1"/>
          <w:sz w:val="24"/>
          <w:szCs w:val="24"/>
          <w:lang w:val="fr-SN"/>
        </w:rPr>
        <w:t xml:space="preserve">a question de la disparité des acteurs dans la conception des projets de migration circulaire au Sénégal soulève plusieurs problématiques liées à la manière dont les différents acteurs (gouvernement, organisations internationales, acteurs privés, communautés locales, etc.) abordent et influencent la gestion de la migration circulaire. </w:t>
      </w:r>
      <w:r w:rsidR="0091551A">
        <w:rPr>
          <w:rFonts w:ascii="Tahoma" w:hAnsi="Tahoma" w:cs="Arial"/>
          <w:color w:val="000000" w:themeColor="text1"/>
          <w:sz w:val="24"/>
          <w:szCs w:val="24"/>
          <w:lang w:val="fr-SN"/>
        </w:rPr>
        <w:t xml:space="preserve">Nous avons </w:t>
      </w:r>
      <w:r w:rsidR="00F25303">
        <w:rPr>
          <w:rFonts w:ascii="Tahoma" w:hAnsi="Tahoma" w:cs="Arial"/>
          <w:color w:val="000000" w:themeColor="text1"/>
          <w:sz w:val="24"/>
          <w:szCs w:val="24"/>
          <w:lang w:val="fr-SN"/>
        </w:rPr>
        <w:t>constaté</w:t>
      </w:r>
      <w:r w:rsidR="0091551A">
        <w:rPr>
          <w:rFonts w:ascii="Tahoma" w:hAnsi="Tahoma" w:cs="Arial"/>
          <w:color w:val="000000" w:themeColor="text1"/>
          <w:sz w:val="24"/>
          <w:szCs w:val="24"/>
          <w:lang w:val="fr-SN"/>
        </w:rPr>
        <w:t xml:space="preserve"> par exemple que d</w:t>
      </w:r>
      <w:r w:rsidR="0091551A" w:rsidRPr="0091551A">
        <w:rPr>
          <w:rFonts w:ascii="Tahoma" w:hAnsi="Tahoma" w:cs="Arial"/>
          <w:color w:val="000000" w:themeColor="text1"/>
          <w:sz w:val="24"/>
          <w:szCs w:val="24"/>
          <w:lang w:val="fr-SN"/>
        </w:rPr>
        <w:t>ans de nombreux projets de migration circulaire, les migrants, qui sont les principaux bénéficiaires de ces initiatives, sont souvent laissés de côté dans le processus de conception. Leur voix et leurs besoins spécifiques ne sont pas suffisamment pris en compte, ce qui peut entraîner des projets inefficaces ou non adaptés à leurs réalités.</w:t>
      </w:r>
    </w:p>
    <w:p w14:paraId="5952AF75" w14:textId="45871BA4" w:rsidR="00CC3FBD" w:rsidRDefault="00CC3FBD" w:rsidP="007B7403">
      <w:pPr>
        <w:autoSpaceDE w:val="0"/>
        <w:autoSpaceDN w:val="0"/>
        <w:adjustRightInd w:val="0"/>
        <w:spacing w:after="120" w:line="276" w:lineRule="auto"/>
        <w:ind w:left="-284" w:right="-709"/>
        <w:jc w:val="both"/>
        <w:rPr>
          <w:rFonts w:ascii="Tahoma" w:hAnsi="Tahoma" w:cs="Arial"/>
          <w:color w:val="000000" w:themeColor="text1"/>
          <w:sz w:val="24"/>
          <w:szCs w:val="24"/>
          <w:lang w:val="fr-SN"/>
        </w:rPr>
      </w:pPr>
      <w:r w:rsidRPr="00CC3FBD">
        <w:rPr>
          <w:rFonts w:ascii="Tahoma" w:hAnsi="Tahoma" w:cs="Arial"/>
          <w:color w:val="000000" w:themeColor="text1"/>
          <w:sz w:val="24"/>
          <w:szCs w:val="24"/>
          <w:lang w:val="fr-SN"/>
        </w:rPr>
        <w:t xml:space="preserve">Pour pallier ces déséquilibres, il est crucial d’adopter une approche plus inclusive, où les acteurs locaux, les migrants et les communautés sont pleinement impliqués dans la définition et la mise </w:t>
      </w:r>
      <w:r w:rsidRPr="00CC3FBD">
        <w:rPr>
          <w:rFonts w:ascii="Tahoma" w:hAnsi="Tahoma" w:cs="Arial"/>
          <w:color w:val="000000" w:themeColor="text1"/>
          <w:sz w:val="24"/>
          <w:szCs w:val="24"/>
          <w:lang w:val="fr-SN"/>
        </w:rPr>
        <w:lastRenderedPageBreak/>
        <w:t>en œuvre des projets. Cela permettrait d</w:t>
      </w:r>
      <w:r w:rsidR="000E4924">
        <w:rPr>
          <w:rFonts w:ascii="Tahoma" w:hAnsi="Tahoma" w:cs="Arial"/>
          <w:color w:val="000000" w:themeColor="text1"/>
          <w:sz w:val="24"/>
          <w:szCs w:val="24"/>
          <w:lang w:val="fr-SN"/>
        </w:rPr>
        <w:t>e de s</w:t>
      </w:r>
      <w:r w:rsidRPr="00CC3FBD">
        <w:rPr>
          <w:rFonts w:ascii="Tahoma" w:hAnsi="Tahoma" w:cs="Arial"/>
          <w:color w:val="000000" w:themeColor="text1"/>
          <w:sz w:val="24"/>
          <w:szCs w:val="24"/>
          <w:lang w:val="fr-SN"/>
        </w:rPr>
        <w:t>’assurer que les projets de migration circulaire soient véritablement adaptés aux réalités socio-économiques et culturelles du Sénégal.</w:t>
      </w:r>
    </w:p>
    <w:p w14:paraId="0A85A65A" w14:textId="7B2B4F32" w:rsidR="008807CF" w:rsidRDefault="008807CF" w:rsidP="007B7403">
      <w:pPr>
        <w:autoSpaceDE w:val="0"/>
        <w:autoSpaceDN w:val="0"/>
        <w:adjustRightInd w:val="0"/>
        <w:spacing w:after="120" w:line="276" w:lineRule="auto"/>
        <w:ind w:left="-284" w:right="-709"/>
        <w:jc w:val="both"/>
        <w:rPr>
          <w:rFonts w:ascii="Tahoma" w:hAnsi="Tahoma" w:cs="Arial"/>
          <w:color w:val="000000" w:themeColor="text1"/>
          <w:sz w:val="24"/>
          <w:szCs w:val="24"/>
          <w:lang w:val="fr-SN"/>
        </w:rPr>
      </w:pPr>
      <w:r w:rsidRPr="008807CF">
        <w:rPr>
          <w:rFonts w:ascii="Tahoma" w:hAnsi="Tahoma" w:cs="Arial"/>
          <w:color w:val="000000" w:themeColor="text1"/>
          <w:sz w:val="24"/>
          <w:szCs w:val="24"/>
          <w:lang w:val="fr-SN"/>
        </w:rPr>
        <w:t>Cet atelier vise à favoriser une discussion approfondie sur la gouvernance de la migration circulaire au Sénégal, en mettant l'accent sur les mécanismes de gestion, les politiques publiques et les partenariats nécessaires pour promouvoir une migration bénéfique et durable.</w:t>
      </w:r>
    </w:p>
    <w:p w14:paraId="17DD3FA1" w14:textId="77777777" w:rsidR="008807CF" w:rsidRPr="007B7403" w:rsidRDefault="008807CF" w:rsidP="007B7403">
      <w:pPr>
        <w:autoSpaceDE w:val="0"/>
        <w:autoSpaceDN w:val="0"/>
        <w:adjustRightInd w:val="0"/>
        <w:spacing w:after="120" w:line="276" w:lineRule="auto"/>
        <w:ind w:left="-284" w:right="-709"/>
        <w:jc w:val="both"/>
        <w:rPr>
          <w:rFonts w:ascii="Tahoma" w:hAnsi="Tahoma" w:cs="Arial"/>
          <w:color w:val="000000" w:themeColor="text1"/>
          <w:sz w:val="24"/>
          <w:szCs w:val="24"/>
          <w:lang w:val="fr-SN"/>
        </w:rPr>
      </w:pPr>
    </w:p>
    <w:p w14:paraId="65AC0CD9" w14:textId="77777777" w:rsidR="004313CA" w:rsidRPr="007B5AA7" w:rsidRDefault="004313CA" w:rsidP="00D54929">
      <w:pPr>
        <w:pStyle w:val="Paragraphedeliste"/>
        <w:numPr>
          <w:ilvl w:val="0"/>
          <w:numId w:val="1"/>
        </w:numPr>
        <w:shd w:val="clear" w:color="auto" w:fill="00B0F0"/>
        <w:spacing w:after="0" w:line="276" w:lineRule="auto"/>
        <w:ind w:left="-284" w:right="-709" w:firstLine="0"/>
        <w:jc w:val="both"/>
        <w:rPr>
          <w:rFonts w:ascii="Tahoma" w:hAnsi="Tahoma" w:cs="Tahoma"/>
          <w:b/>
          <w:color w:val="FFFFFF" w:themeColor="background1"/>
          <w:sz w:val="24"/>
          <w:szCs w:val="24"/>
        </w:rPr>
      </w:pPr>
      <w:r w:rsidRPr="007B5AA7">
        <w:rPr>
          <w:rFonts w:ascii="Tahoma" w:hAnsi="Tahoma" w:cs="Tahoma"/>
          <w:b/>
          <w:color w:val="FFFFFF" w:themeColor="background1"/>
          <w:sz w:val="24"/>
          <w:szCs w:val="24"/>
        </w:rPr>
        <w:t>OBJECTIFS</w:t>
      </w:r>
    </w:p>
    <w:p w14:paraId="1475C35E" w14:textId="77777777" w:rsidR="004313CA" w:rsidRPr="007B5AA7" w:rsidRDefault="004313CA" w:rsidP="00D54929">
      <w:pPr>
        <w:pStyle w:val="Paragraphedeliste"/>
        <w:autoSpaceDE w:val="0"/>
        <w:autoSpaceDN w:val="0"/>
        <w:adjustRightInd w:val="0"/>
        <w:spacing w:line="276" w:lineRule="auto"/>
        <w:ind w:left="-284" w:right="-709"/>
        <w:jc w:val="both"/>
        <w:rPr>
          <w:rFonts w:ascii="Tahoma" w:hAnsi="Tahoma" w:cs="Tahoma"/>
          <w:b/>
          <w:sz w:val="24"/>
          <w:szCs w:val="24"/>
        </w:rPr>
      </w:pPr>
    </w:p>
    <w:p w14:paraId="04D49B29" w14:textId="77777777" w:rsidR="004313CA" w:rsidRDefault="004313CA" w:rsidP="001771DB">
      <w:pPr>
        <w:pStyle w:val="Paragraphedeliste"/>
        <w:autoSpaceDE w:val="0"/>
        <w:autoSpaceDN w:val="0"/>
        <w:adjustRightInd w:val="0"/>
        <w:spacing w:line="276" w:lineRule="auto"/>
        <w:ind w:left="-284" w:right="-709"/>
        <w:jc w:val="both"/>
        <w:rPr>
          <w:rFonts w:ascii="Tahoma" w:hAnsi="Tahoma" w:cs="Tahoma"/>
          <w:b/>
          <w:sz w:val="24"/>
          <w:szCs w:val="24"/>
        </w:rPr>
      </w:pPr>
      <w:r w:rsidRPr="007B5AA7">
        <w:rPr>
          <w:rFonts w:ascii="Tahoma" w:hAnsi="Tahoma" w:cs="Tahoma"/>
          <w:b/>
          <w:sz w:val="24"/>
          <w:szCs w:val="24"/>
        </w:rPr>
        <w:t>Objectif général</w:t>
      </w:r>
    </w:p>
    <w:p w14:paraId="5F825636" w14:textId="64382EFF" w:rsidR="00C84D59" w:rsidRDefault="008807CF" w:rsidP="00C84D59">
      <w:pPr>
        <w:pStyle w:val="Paragraphedeliste"/>
        <w:autoSpaceDE w:val="0"/>
        <w:autoSpaceDN w:val="0"/>
        <w:adjustRightInd w:val="0"/>
        <w:spacing w:line="276" w:lineRule="auto"/>
        <w:ind w:left="-284" w:right="-709"/>
        <w:jc w:val="both"/>
        <w:rPr>
          <w:rFonts w:ascii="Tahoma" w:hAnsi="Tahoma" w:cs="Tahoma"/>
          <w:bCs/>
          <w:sz w:val="24"/>
          <w:szCs w:val="24"/>
        </w:rPr>
      </w:pPr>
      <w:r w:rsidRPr="008807CF">
        <w:rPr>
          <w:rFonts w:ascii="Tahoma" w:hAnsi="Tahoma" w:cs="Tahoma"/>
          <w:bCs/>
          <w:sz w:val="24"/>
          <w:szCs w:val="24"/>
        </w:rPr>
        <w:t>Développer une compréhension commune des enjeux de la gouvernance de la migration circulaire au Sénégal et identifier des solutions pratiques pour une meilleure gestion.</w:t>
      </w:r>
      <w:r w:rsidR="00C84D59" w:rsidRPr="008807CF">
        <w:rPr>
          <w:rFonts w:ascii="Tahoma" w:hAnsi="Tahoma" w:cs="Tahoma"/>
          <w:bCs/>
          <w:sz w:val="24"/>
          <w:szCs w:val="24"/>
        </w:rPr>
        <w:t xml:space="preserve"> </w:t>
      </w:r>
    </w:p>
    <w:p w14:paraId="028773CB" w14:textId="77777777" w:rsidR="000E4924" w:rsidRPr="008807CF" w:rsidRDefault="000E4924" w:rsidP="00C84D59">
      <w:pPr>
        <w:pStyle w:val="Paragraphedeliste"/>
        <w:autoSpaceDE w:val="0"/>
        <w:autoSpaceDN w:val="0"/>
        <w:adjustRightInd w:val="0"/>
        <w:spacing w:line="276" w:lineRule="auto"/>
        <w:ind w:left="-284" w:right="-709"/>
        <w:jc w:val="both"/>
        <w:rPr>
          <w:rFonts w:ascii="Tahoma" w:hAnsi="Tahoma" w:cs="Tahoma"/>
          <w:bCs/>
          <w:sz w:val="24"/>
          <w:szCs w:val="24"/>
        </w:rPr>
      </w:pPr>
    </w:p>
    <w:p w14:paraId="20A8987C" w14:textId="76561576" w:rsidR="004313CA" w:rsidRPr="000E4924" w:rsidRDefault="004313CA" w:rsidP="00C84D59">
      <w:pPr>
        <w:pStyle w:val="Paragraphedeliste"/>
        <w:autoSpaceDE w:val="0"/>
        <w:autoSpaceDN w:val="0"/>
        <w:adjustRightInd w:val="0"/>
        <w:spacing w:line="276" w:lineRule="auto"/>
        <w:ind w:left="-284" w:right="-709"/>
        <w:jc w:val="both"/>
        <w:rPr>
          <w:rFonts w:ascii="Tahoma" w:hAnsi="Tahoma" w:cs="Tahoma"/>
          <w:b/>
          <w:sz w:val="24"/>
          <w:szCs w:val="24"/>
        </w:rPr>
      </w:pPr>
      <w:r w:rsidRPr="000E4924">
        <w:rPr>
          <w:rFonts w:ascii="Tahoma" w:hAnsi="Tahoma" w:cs="Tahoma"/>
          <w:b/>
          <w:sz w:val="24"/>
          <w:szCs w:val="24"/>
        </w:rPr>
        <w:t>Objectifs spécifiques</w:t>
      </w:r>
    </w:p>
    <w:p w14:paraId="7EEE7FEB" w14:textId="57609DA6" w:rsidR="004313CA" w:rsidRDefault="00D35270" w:rsidP="00D54929">
      <w:pPr>
        <w:autoSpaceDE w:val="0"/>
        <w:autoSpaceDN w:val="0"/>
        <w:adjustRightInd w:val="0"/>
        <w:spacing w:line="276" w:lineRule="auto"/>
        <w:ind w:left="-284" w:right="-709"/>
        <w:jc w:val="both"/>
        <w:rPr>
          <w:rFonts w:ascii="Tahoma" w:hAnsi="Tahoma" w:cs="Tahoma"/>
          <w:sz w:val="24"/>
          <w:szCs w:val="24"/>
        </w:rPr>
      </w:pPr>
      <w:r w:rsidRPr="00D35270">
        <w:rPr>
          <w:rFonts w:ascii="Tahoma" w:hAnsi="Tahoma" w:cs="Tahoma"/>
          <w:color w:val="FF0000"/>
          <w:sz w:val="24"/>
          <w:szCs w:val="24"/>
        </w:rPr>
        <w:t>Il</w:t>
      </w:r>
      <w:r w:rsidR="004313CA" w:rsidRPr="007B5AA7">
        <w:rPr>
          <w:rFonts w:ascii="Tahoma" w:hAnsi="Tahoma" w:cs="Tahoma"/>
          <w:sz w:val="24"/>
          <w:szCs w:val="24"/>
        </w:rPr>
        <w:t xml:space="preserve"> s’agira</w:t>
      </w:r>
      <w:r w:rsidR="0068717D">
        <w:rPr>
          <w:rFonts w:ascii="Tahoma" w:hAnsi="Tahoma" w:cs="Tahoma"/>
          <w:sz w:val="24"/>
          <w:szCs w:val="24"/>
        </w:rPr>
        <w:t xml:space="preserve"> de</w:t>
      </w:r>
      <w:r w:rsidR="00D0455C">
        <w:rPr>
          <w:rFonts w:ascii="Tahoma" w:hAnsi="Tahoma" w:cs="Tahoma"/>
          <w:sz w:val="24"/>
          <w:szCs w:val="24"/>
        </w:rPr>
        <w:t>/</w:t>
      </w:r>
      <w:r w:rsidR="00AB700B">
        <w:rPr>
          <w:rFonts w:ascii="Tahoma" w:hAnsi="Tahoma" w:cs="Tahoma"/>
          <w:sz w:val="24"/>
          <w:szCs w:val="24"/>
        </w:rPr>
        <w:t>d</w:t>
      </w:r>
      <w:proofErr w:type="gramStart"/>
      <w:r w:rsidR="00AB700B">
        <w:rPr>
          <w:rFonts w:ascii="Tahoma" w:hAnsi="Tahoma" w:cs="Tahoma"/>
          <w:sz w:val="24"/>
          <w:szCs w:val="24"/>
        </w:rPr>
        <w:t>’</w:t>
      </w:r>
      <w:r w:rsidR="00AB700B" w:rsidRPr="007B5AA7">
        <w:rPr>
          <w:rFonts w:ascii="Tahoma" w:hAnsi="Tahoma" w:cs="Tahoma"/>
          <w:sz w:val="24"/>
          <w:szCs w:val="24"/>
        </w:rPr>
        <w:t>:</w:t>
      </w:r>
      <w:proofErr w:type="gramEnd"/>
    </w:p>
    <w:p w14:paraId="1F1FF042" w14:textId="77777777" w:rsidR="00D0455C" w:rsidRDefault="00D0455C" w:rsidP="00C84D59">
      <w:pPr>
        <w:pStyle w:val="Paragraphedeliste"/>
        <w:numPr>
          <w:ilvl w:val="0"/>
          <w:numId w:val="8"/>
        </w:numPr>
        <w:autoSpaceDE w:val="0"/>
        <w:autoSpaceDN w:val="0"/>
        <w:adjustRightInd w:val="0"/>
        <w:spacing w:line="276" w:lineRule="auto"/>
        <w:ind w:right="-709"/>
        <w:jc w:val="both"/>
        <w:rPr>
          <w:rFonts w:ascii="Tahoma" w:hAnsi="Tahoma" w:cs="Tahoma"/>
          <w:sz w:val="24"/>
          <w:szCs w:val="24"/>
        </w:rPr>
      </w:pPr>
      <w:r w:rsidRPr="00D0455C">
        <w:rPr>
          <w:rFonts w:ascii="Tahoma" w:hAnsi="Tahoma" w:cs="Tahoma"/>
          <w:sz w:val="24"/>
          <w:szCs w:val="24"/>
        </w:rPr>
        <w:t>Analyser les défis et opportunités liés à la migration circulaire dans le contexte sénégalais.</w:t>
      </w:r>
    </w:p>
    <w:p w14:paraId="08B5766D" w14:textId="77777777" w:rsidR="00DC30CC" w:rsidRDefault="00DC30CC" w:rsidP="00C84D59">
      <w:pPr>
        <w:pStyle w:val="Paragraphedeliste"/>
        <w:numPr>
          <w:ilvl w:val="0"/>
          <w:numId w:val="8"/>
        </w:numPr>
        <w:autoSpaceDE w:val="0"/>
        <w:autoSpaceDN w:val="0"/>
        <w:adjustRightInd w:val="0"/>
        <w:spacing w:line="276" w:lineRule="auto"/>
        <w:ind w:right="-709"/>
        <w:jc w:val="both"/>
        <w:rPr>
          <w:rFonts w:ascii="Tahoma" w:hAnsi="Tahoma" w:cs="Tahoma"/>
          <w:sz w:val="24"/>
          <w:szCs w:val="24"/>
        </w:rPr>
      </w:pPr>
      <w:r w:rsidRPr="00DC30CC">
        <w:rPr>
          <w:rFonts w:ascii="Tahoma" w:hAnsi="Tahoma" w:cs="Tahoma"/>
          <w:sz w:val="24"/>
          <w:szCs w:val="24"/>
        </w:rPr>
        <w:t>Identifier les bonnes pratiques et les mécanismes de gouvernance existants.</w:t>
      </w:r>
    </w:p>
    <w:p w14:paraId="2D7355C9" w14:textId="77777777" w:rsidR="003967BB" w:rsidRDefault="00AB700B" w:rsidP="00C84D59">
      <w:pPr>
        <w:pStyle w:val="Paragraphedeliste"/>
        <w:numPr>
          <w:ilvl w:val="0"/>
          <w:numId w:val="8"/>
        </w:numPr>
        <w:autoSpaceDE w:val="0"/>
        <w:autoSpaceDN w:val="0"/>
        <w:adjustRightInd w:val="0"/>
        <w:spacing w:line="276" w:lineRule="auto"/>
        <w:ind w:right="-709"/>
        <w:jc w:val="both"/>
        <w:rPr>
          <w:rFonts w:ascii="Tahoma" w:hAnsi="Tahoma" w:cs="Tahoma"/>
          <w:sz w:val="24"/>
          <w:szCs w:val="24"/>
        </w:rPr>
      </w:pPr>
      <w:r w:rsidRPr="00AB700B">
        <w:rPr>
          <w:rFonts w:ascii="Tahoma" w:hAnsi="Tahoma" w:cs="Tahoma"/>
          <w:sz w:val="24"/>
          <w:szCs w:val="24"/>
        </w:rPr>
        <w:t>Proposer des recommandations pour améliorer la gestion de la migration circulaire au Sénégal</w:t>
      </w:r>
      <w:r w:rsidR="0068717D" w:rsidRPr="00C84D59">
        <w:rPr>
          <w:rFonts w:ascii="Tahoma" w:hAnsi="Tahoma" w:cs="Tahoma"/>
          <w:sz w:val="24"/>
          <w:szCs w:val="24"/>
        </w:rPr>
        <w:t>.</w:t>
      </w:r>
    </w:p>
    <w:p w14:paraId="0B55C177" w14:textId="4BE285D4" w:rsidR="003967BB" w:rsidRDefault="003967BB" w:rsidP="003967BB">
      <w:pPr>
        <w:pStyle w:val="Paragraphedeliste"/>
        <w:numPr>
          <w:ilvl w:val="0"/>
          <w:numId w:val="8"/>
        </w:numPr>
        <w:autoSpaceDE w:val="0"/>
        <w:autoSpaceDN w:val="0"/>
        <w:adjustRightInd w:val="0"/>
        <w:spacing w:line="276" w:lineRule="auto"/>
        <w:ind w:right="-709"/>
        <w:jc w:val="both"/>
        <w:rPr>
          <w:rFonts w:ascii="Tahoma" w:hAnsi="Tahoma" w:cs="Tahoma"/>
          <w:sz w:val="24"/>
          <w:szCs w:val="24"/>
        </w:rPr>
      </w:pPr>
      <w:r w:rsidRPr="003967BB">
        <w:rPr>
          <w:rFonts w:ascii="Tahoma" w:hAnsi="Tahoma" w:cs="Tahoma"/>
          <w:sz w:val="24"/>
          <w:szCs w:val="24"/>
        </w:rPr>
        <w:t>Sensibiliser les parties prenantes aux bénéfices d’une approche inclusive de la migration circulaire</w:t>
      </w:r>
      <w:r w:rsidR="00EF2047">
        <w:rPr>
          <w:rFonts w:ascii="Tahoma" w:hAnsi="Tahoma" w:cs="Tahoma"/>
          <w:sz w:val="24"/>
          <w:szCs w:val="24"/>
        </w:rPr>
        <w:t xml:space="preserve"> autour du CILMI</w:t>
      </w:r>
      <w:r w:rsidRPr="003967BB">
        <w:rPr>
          <w:rFonts w:ascii="Tahoma" w:hAnsi="Tahoma" w:cs="Tahoma"/>
          <w:sz w:val="24"/>
          <w:szCs w:val="24"/>
        </w:rPr>
        <w:t>.</w:t>
      </w:r>
    </w:p>
    <w:p w14:paraId="3FC997FB" w14:textId="71907988" w:rsidR="00E350BD" w:rsidRDefault="001159F7" w:rsidP="003967BB">
      <w:pPr>
        <w:pStyle w:val="Paragraphedeliste"/>
        <w:numPr>
          <w:ilvl w:val="0"/>
          <w:numId w:val="8"/>
        </w:numPr>
        <w:autoSpaceDE w:val="0"/>
        <w:autoSpaceDN w:val="0"/>
        <w:adjustRightInd w:val="0"/>
        <w:spacing w:line="276" w:lineRule="auto"/>
        <w:ind w:right="-709"/>
        <w:jc w:val="both"/>
        <w:rPr>
          <w:rFonts w:ascii="Tahoma" w:hAnsi="Tahoma" w:cs="Tahoma"/>
          <w:sz w:val="24"/>
          <w:szCs w:val="24"/>
        </w:rPr>
      </w:pPr>
      <w:r>
        <w:rPr>
          <w:rFonts w:ascii="Tahoma" w:hAnsi="Tahoma" w:cs="Tahoma"/>
          <w:sz w:val="24"/>
          <w:szCs w:val="24"/>
        </w:rPr>
        <w:t>Définir</w:t>
      </w:r>
      <w:r w:rsidR="00EF2047">
        <w:rPr>
          <w:rFonts w:ascii="Tahoma" w:hAnsi="Tahoma" w:cs="Tahoma"/>
          <w:sz w:val="24"/>
          <w:szCs w:val="24"/>
        </w:rPr>
        <w:t xml:space="preserve"> une SOP </w:t>
      </w:r>
      <w:r>
        <w:rPr>
          <w:rFonts w:ascii="Tahoma" w:hAnsi="Tahoma" w:cs="Tahoma"/>
          <w:sz w:val="24"/>
          <w:szCs w:val="24"/>
        </w:rPr>
        <w:t xml:space="preserve">sur la migration circulaire pour </w:t>
      </w:r>
      <w:r w:rsidR="00532544">
        <w:rPr>
          <w:rFonts w:ascii="Tahoma" w:hAnsi="Tahoma" w:cs="Tahoma"/>
          <w:sz w:val="24"/>
          <w:szCs w:val="24"/>
        </w:rPr>
        <w:t>éviter</w:t>
      </w:r>
      <w:r>
        <w:rPr>
          <w:rFonts w:ascii="Tahoma" w:hAnsi="Tahoma" w:cs="Tahoma"/>
          <w:sz w:val="24"/>
          <w:szCs w:val="24"/>
        </w:rPr>
        <w:t xml:space="preserve"> tout manquement dans la conception et la mise en œuvre des projets de migration </w:t>
      </w:r>
      <w:r w:rsidR="00532544">
        <w:rPr>
          <w:rFonts w:ascii="Tahoma" w:hAnsi="Tahoma" w:cs="Tahoma"/>
          <w:sz w:val="24"/>
          <w:szCs w:val="24"/>
        </w:rPr>
        <w:t>irrégulière.</w:t>
      </w:r>
    </w:p>
    <w:p w14:paraId="02D94E2B" w14:textId="77777777" w:rsidR="00532544" w:rsidRPr="003967BB" w:rsidRDefault="00532544" w:rsidP="00532544">
      <w:pPr>
        <w:pStyle w:val="Paragraphedeliste"/>
        <w:autoSpaceDE w:val="0"/>
        <w:autoSpaceDN w:val="0"/>
        <w:adjustRightInd w:val="0"/>
        <w:spacing w:line="276" w:lineRule="auto"/>
        <w:ind w:left="510" w:right="-709"/>
        <w:jc w:val="both"/>
        <w:rPr>
          <w:rFonts w:ascii="Tahoma" w:hAnsi="Tahoma" w:cs="Tahoma"/>
          <w:sz w:val="24"/>
          <w:szCs w:val="24"/>
        </w:rPr>
      </w:pPr>
    </w:p>
    <w:p w14:paraId="2B05E237" w14:textId="77777777" w:rsidR="004313CA" w:rsidRPr="007B5AA7" w:rsidRDefault="004313CA" w:rsidP="00D54929">
      <w:pPr>
        <w:pStyle w:val="Paragraphedeliste"/>
        <w:numPr>
          <w:ilvl w:val="0"/>
          <w:numId w:val="1"/>
        </w:numPr>
        <w:shd w:val="clear" w:color="auto" w:fill="00B0F0"/>
        <w:spacing w:after="240" w:line="276" w:lineRule="auto"/>
        <w:ind w:left="-284" w:right="-709" w:firstLine="0"/>
        <w:contextualSpacing w:val="0"/>
        <w:jc w:val="both"/>
        <w:rPr>
          <w:rFonts w:ascii="Tahoma" w:hAnsi="Tahoma" w:cs="Tahoma"/>
          <w:b/>
          <w:color w:val="FFFFFF" w:themeColor="background1"/>
          <w:sz w:val="24"/>
          <w:szCs w:val="24"/>
        </w:rPr>
      </w:pPr>
      <w:r w:rsidRPr="007B5AA7">
        <w:rPr>
          <w:rFonts w:ascii="Tahoma" w:hAnsi="Tahoma" w:cs="Tahoma"/>
          <w:b/>
          <w:color w:val="FFFFFF" w:themeColor="background1"/>
          <w:sz w:val="24"/>
          <w:szCs w:val="24"/>
        </w:rPr>
        <w:t>RÉSULTATS ATTENDUS</w:t>
      </w:r>
    </w:p>
    <w:p w14:paraId="35FCA96B" w14:textId="35BF5081" w:rsidR="00BA2EA8" w:rsidRPr="00245316" w:rsidRDefault="00BA2EA8" w:rsidP="00245316">
      <w:pPr>
        <w:pStyle w:val="Paragraphedeliste"/>
        <w:widowControl w:val="0"/>
        <w:numPr>
          <w:ilvl w:val="0"/>
          <w:numId w:val="1"/>
        </w:numPr>
        <w:spacing w:after="120" w:line="276" w:lineRule="auto"/>
        <w:ind w:right="-709"/>
        <w:jc w:val="both"/>
        <w:rPr>
          <w:rFonts w:ascii="Tahoma" w:eastAsia="Calibri" w:hAnsi="Tahoma" w:cs="Tahoma"/>
          <w:color w:val="000000" w:themeColor="text1"/>
          <w:sz w:val="24"/>
          <w:szCs w:val="24"/>
        </w:rPr>
      </w:pPr>
      <w:r w:rsidRPr="00BA2EA8">
        <w:rPr>
          <w:rFonts w:ascii="Tahoma" w:eastAsia="Calibri" w:hAnsi="Tahoma" w:cs="Tahoma"/>
          <w:color w:val="000000" w:themeColor="text1"/>
          <w:sz w:val="24"/>
          <w:szCs w:val="24"/>
        </w:rPr>
        <w:t>Il est attendu de l’atelier les résultats suivants :</w:t>
      </w:r>
    </w:p>
    <w:p w14:paraId="1AD28CD9" w14:textId="6F529617" w:rsidR="002D0AE7" w:rsidRPr="002D0AE7" w:rsidRDefault="002D0AE7" w:rsidP="002D0AE7">
      <w:pPr>
        <w:widowControl w:val="0"/>
        <w:spacing w:after="120" w:line="276" w:lineRule="auto"/>
        <w:ind w:left="-284" w:right="-709"/>
        <w:jc w:val="both"/>
        <w:rPr>
          <w:rFonts w:ascii="Tahoma" w:eastAsia="Calibri" w:hAnsi="Tahoma" w:cs="Tahoma"/>
          <w:color w:val="000000" w:themeColor="text1"/>
          <w:sz w:val="24"/>
          <w:szCs w:val="24"/>
        </w:rPr>
      </w:pPr>
      <w:r w:rsidRPr="002D0AE7">
        <w:rPr>
          <w:rFonts w:ascii="Tahoma" w:eastAsia="Calibri" w:hAnsi="Tahoma" w:cs="Tahoma"/>
          <w:color w:val="000000" w:themeColor="text1"/>
          <w:sz w:val="24"/>
          <w:szCs w:val="24"/>
        </w:rPr>
        <w:t>- Un cadre stratégique pour la gestion de la migration circulaire au Sénégal</w:t>
      </w:r>
      <w:r>
        <w:rPr>
          <w:rFonts w:ascii="Tahoma" w:eastAsia="Calibri" w:hAnsi="Tahoma" w:cs="Tahoma"/>
          <w:color w:val="000000" w:themeColor="text1"/>
          <w:sz w:val="24"/>
          <w:szCs w:val="24"/>
        </w:rPr>
        <w:t xml:space="preserve"> est </w:t>
      </w:r>
      <w:r w:rsidR="00C11DDD">
        <w:rPr>
          <w:rFonts w:ascii="Tahoma" w:eastAsia="Calibri" w:hAnsi="Tahoma" w:cs="Tahoma"/>
          <w:color w:val="000000" w:themeColor="text1"/>
          <w:sz w:val="24"/>
          <w:szCs w:val="24"/>
        </w:rPr>
        <w:t>élaboré</w:t>
      </w:r>
      <w:r w:rsidRPr="002D0AE7">
        <w:rPr>
          <w:rFonts w:ascii="Tahoma" w:eastAsia="Calibri" w:hAnsi="Tahoma" w:cs="Tahoma"/>
          <w:color w:val="000000" w:themeColor="text1"/>
          <w:sz w:val="24"/>
          <w:szCs w:val="24"/>
        </w:rPr>
        <w:t>.</w:t>
      </w:r>
    </w:p>
    <w:p w14:paraId="1A7230DC" w14:textId="755949D9" w:rsidR="002D0AE7" w:rsidRPr="002D0AE7" w:rsidRDefault="002D0AE7" w:rsidP="002D0AE7">
      <w:pPr>
        <w:widowControl w:val="0"/>
        <w:spacing w:after="120" w:line="276" w:lineRule="auto"/>
        <w:ind w:left="-284" w:right="-709"/>
        <w:jc w:val="both"/>
        <w:rPr>
          <w:rFonts w:ascii="Tahoma" w:eastAsia="Calibri" w:hAnsi="Tahoma" w:cs="Tahoma"/>
          <w:color w:val="000000" w:themeColor="text1"/>
          <w:sz w:val="24"/>
          <w:szCs w:val="24"/>
        </w:rPr>
      </w:pPr>
      <w:r w:rsidRPr="002D0AE7">
        <w:rPr>
          <w:rFonts w:ascii="Tahoma" w:eastAsia="Calibri" w:hAnsi="Tahoma" w:cs="Tahoma"/>
          <w:color w:val="000000" w:themeColor="text1"/>
          <w:sz w:val="24"/>
          <w:szCs w:val="24"/>
        </w:rPr>
        <w:t>- Des recommandations politiques et opérationnelles pour améliorer la gouvernance de la migration circulaire</w:t>
      </w:r>
      <w:r>
        <w:rPr>
          <w:rFonts w:ascii="Tahoma" w:eastAsia="Calibri" w:hAnsi="Tahoma" w:cs="Tahoma"/>
          <w:color w:val="000000" w:themeColor="text1"/>
          <w:sz w:val="24"/>
          <w:szCs w:val="24"/>
        </w:rPr>
        <w:t xml:space="preserve"> sont proposées</w:t>
      </w:r>
      <w:r w:rsidRPr="002D0AE7">
        <w:rPr>
          <w:rFonts w:ascii="Tahoma" w:eastAsia="Calibri" w:hAnsi="Tahoma" w:cs="Tahoma"/>
          <w:color w:val="000000" w:themeColor="text1"/>
          <w:sz w:val="24"/>
          <w:szCs w:val="24"/>
        </w:rPr>
        <w:t>.</w:t>
      </w:r>
    </w:p>
    <w:p w14:paraId="29C91B19" w14:textId="4FD67DB7" w:rsidR="002D0AE7" w:rsidRPr="002D0AE7" w:rsidRDefault="002D0AE7" w:rsidP="002D0AE7">
      <w:pPr>
        <w:widowControl w:val="0"/>
        <w:spacing w:after="120" w:line="276" w:lineRule="auto"/>
        <w:ind w:left="-284" w:right="-709"/>
        <w:jc w:val="both"/>
        <w:rPr>
          <w:rFonts w:ascii="Tahoma" w:eastAsia="Calibri" w:hAnsi="Tahoma" w:cs="Tahoma"/>
          <w:color w:val="000000" w:themeColor="text1"/>
          <w:sz w:val="24"/>
          <w:szCs w:val="24"/>
        </w:rPr>
      </w:pPr>
      <w:r w:rsidRPr="002D0AE7">
        <w:rPr>
          <w:rFonts w:ascii="Tahoma" w:eastAsia="Calibri" w:hAnsi="Tahoma" w:cs="Tahoma"/>
          <w:color w:val="000000" w:themeColor="text1"/>
          <w:sz w:val="24"/>
          <w:szCs w:val="24"/>
        </w:rPr>
        <w:t>- Des partenariats entre les acteurs publics, privés et les organisations de la société civile pour mieux encadrer la migration circulaire</w:t>
      </w:r>
      <w:r w:rsidR="00F11574">
        <w:rPr>
          <w:rFonts w:ascii="Tahoma" w:eastAsia="Calibri" w:hAnsi="Tahoma" w:cs="Tahoma"/>
          <w:color w:val="000000" w:themeColor="text1"/>
          <w:sz w:val="24"/>
          <w:szCs w:val="24"/>
        </w:rPr>
        <w:t xml:space="preserve"> sont renforcés</w:t>
      </w:r>
      <w:r w:rsidRPr="002D0AE7">
        <w:rPr>
          <w:rFonts w:ascii="Tahoma" w:eastAsia="Calibri" w:hAnsi="Tahoma" w:cs="Tahoma"/>
          <w:color w:val="000000" w:themeColor="text1"/>
          <w:sz w:val="24"/>
          <w:szCs w:val="24"/>
        </w:rPr>
        <w:t>.</w:t>
      </w:r>
    </w:p>
    <w:p w14:paraId="28E081BD" w14:textId="0ED0692B" w:rsidR="002D0AE7" w:rsidRDefault="002D0AE7" w:rsidP="002D0AE7">
      <w:pPr>
        <w:widowControl w:val="0"/>
        <w:spacing w:after="120" w:line="276" w:lineRule="auto"/>
        <w:ind w:left="-284" w:right="-709"/>
        <w:jc w:val="both"/>
        <w:rPr>
          <w:rFonts w:ascii="Tahoma" w:eastAsia="Calibri" w:hAnsi="Tahoma" w:cs="Tahoma"/>
          <w:color w:val="000000" w:themeColor="text1"/>
          <w:sz w:val="24"/>
          <w:szCs w:val="24"/>
        </w:rPr>
      </w:pPr>
      <w:r w:rsidRPr="002D0AE7">
        <w:rPr>
          <w:rFonts w:ascii="Tahoma" w:eastAsia="Calibri" w:hAnsi="Tahoma" w:cs="Tahoma"/>
          <w:color w:val="000000" w:themeColor="text1"/>
          <w:sz w:val="24"/>
          <w:szCs w:val="24"/>
        </w:rPr>
        <w:t>- une plateforme de concertation pour le suivi et l'évaluation des actions en matière de migration circulaire</w:t>
      </w:r>
      <w:r w:rsidR="00AD67FF">
        <w:rPr>
          <w:rFonts w:ascii="Tahoma" w:eastAsia="Calibri" w:hAnsi="Tahoma" w:cs="Tahoma"/>
          <w:color w:val="000000" w:themeColor="text1"/>
          <w:sz w:val="24"/>
          <w:szCs w:val="24"/>
        </w:rPr>
        <w:t xml:space="preserve"> est mise sur pied</w:t>
      </w:r>
      <w:r w:rsidRPr="002D0AE7">
        <w:rPr>
          <w:rFonts w:ascii="Tahoma" w:eastAsia="Calibri" w:hAnsi="Tahoma" w:cs="Tahoma"/>
          <w:color w:val="000000" w:themeColor="text1"/>
          <w:sz w:val="24"/>
          <w:szCs w:val="24"/>
        </w:rPr>
        <w:t>.</w:t>
      </w:r>
    </w:p>
    <w:p w14:paraId="5D43E371" w14:textId="59794668" w:rsidR="005543DF" w:rsidRDefault="005543DF" w:rsidP="002D0AE7">
      <w:pPr>
        <w:widowControl w:val="0"/>
        <w:spacing w:after="120" w:line="276" w:lineRule="auto"/>
        <w:ind w:left="-284" w:right="-709"/>
        <w:jc w:val="both"/>
        <w:rPr>
          <w:rFonts w:ascii="Tahoma" w:eastAsia="Calibri" w:hAnsi="Tahoma" w:cs="Tahoma"/>
          <w:color w:val="000000" w:themeColor="text1"/>
          <w:sz w:val="24"/>
          <w:szCs w:val="24"/>
        </w:rPr>
      </w:pPr>
      <w:r>
        <w:rPr>
          <w:rFonts w:ascii="Tahoma" w:eastAsia="Calibri" w:hAnsi="Tahoma" w:cs="Tahoma"/>
          <w:color w:val="000000" w:themeColor="text1"/>
          <w:sz w:val="24"/>
          <w:szCs w:val="24"/>
        </w:rPr>
        <w:t xml:space="preserve">Une SOP pour la conception et la mise en œuvre des projets de migration </w:t>
      </w:r>
      <w:r w:rsidR="00BA2EA8">
        <w:rPr>
          <w:rFonts w:ascii="Tahoma" w:eastAsia="Calibri" w:hAnsi="Tahoma" w:cs="Tahoma"/>
          <w:color w:val="000000" w:themeColor="text1"/>
          <w:sz w:val="24"/>
          <w:szCs w:val="24"/>
        </w:rPr>
        <w:t>circulaire</w:t>
      </w:r>
      <w:r>
        <w:rPr>
          <w:rFonts w:ascii="Tahoma" w:eastAsia="Calibri" w:hAnsi="Tahoma" w:cs="Tahoma"/>
          <w:color w:val="000000" w:themeColor="text1"/>
          <w:sz w:val="24"/>
          <w:szCs w:val="24"/>
        </w:rPr>
        <w:t xml:space="preserve"> est</w:t>
      </w:r>
      <w:r w:rsidR="00BA2EA8">
        <w:rPr>
          <w:rFonts w:ascii="Tahoma" w:eastAsia="Calibri" w:hAnsi="Tahoma" w:cs="Tahoma"/>
          <w:color w:val="000000" w:themeColor="text1"/>
          <w:sz w:val="24"/>
          <w:szCs w:val="24"/>
        </w:rPr>
        <w:t xml:space="preserve"> élaborée</w:t>
      </w:r>
    </w:p>
    <w:p w14:paraId="1607FFBE" w14:textId="77777777" w:rsidR="006E136D" w:rsidRDefault="006E136D" w:rsidP="002D0AE7">
      <w:pPr>
        <w:widowControl w:val="0"/>
        <w:spacing w:after="120" w:line="276" w:lineRule="auto"/>
        <w:ind w:left="-284" w:right="-709"/>
        <w:jc w:val="both"/>
        <w:rPr>
          <w:rFonts w:ascii="Tahoma" w:eastAsia="Calibri" w:hAnsi="Tahoma" w:cs="Tahoma"/>
          <w:color w:val="000000" w:themeColor="text1"/>
          <w:sz w:val="24"/>
          <w:szCs w:val="24"/>
        </w:rPr>
      </w:pPr>
    </w:p>
    <w:p w14:paraId="0BDEFF63" w14:textId="77777777" w:rsidR="006E136D" w:rsidRDefault="006E136D" w:rsidP="002D0AE7">
      <w:pPr>
        <w:widowControl w:val="0"/>
        <w:spacing w:after="120" w:line="276" w:lineRule="auto"/>
        <w:ind w:left="-284" w:right="-709"/>
        <w:jc w:val="both"/>
        <w:rPr>
          <w:rFonts w:ascii="Tahoma" w:eastAsia="Calibri" w:hAnsi="Tahoma" w:cs="Tahoma"/>
          <w:color w:val="000000" w:themeColor="text1"/>
          <w:sz w:val="24"/>
          <w:szCs w:val="24"/>
        </w:rPr>
      </w:pPr>
    </w:p>
    <w:p w14:paraId="643E0B30" w14:textId="77777777" w:rsidR="006E136D" w:rsidRDefault="006E136D" w:rsidP="00B33AF9">
      <w:pPr>
        <w:widowControl w:val="0"/>
        <w:spacing w:after="120" w:line="276" w:lineRule="auto"/>
        <w:ind w:right="-709"/>
        <w:jc w:val="both"/>
        <w:rPr>
          <w:rFonts w:ascii="Tahoma" w:eastAsia="Calibri" w:hAnsi="Tahoma" w:cs="Tahoma"/>
          <w:color w:val="000000" w:themeColor="text1"/>
          <w:sz w:val="24"/>
          <w:szCs w:val="24"/>
        </w:rPr>
      </w:pPr>
    </w:p>
    <w:p w14:paraId="0C9AC86B" w14:textId="77777777" w:rsidR="00B33AF9" w:rsidRDefault="00B33AF9" w:rsidP="00B33AF9">
      <w:pPr>
        <w:widowControl w:val="0"/>
        <w:spacing w:after="120" w:line="276" w:lineRule="auto"/>
        <w:ind w:right="-709"/>
        <w:jc w:val="both"/>
        <w:rPr>
          <w:rFonts w:ascii="Tahoma" w:eastAsia="Calibri" w:hAnsi="Tahoma" w:cs="Tahoma"/>
          <w:color w:val="000000" w:themeColor="text1"/>
          <w:sz w:val="24"/>
          <w:szCs w:val="24"/>
        </w:rPr>
      </w:pPr>
    </w:p>
    <w:p w14:paraId="269A0C24" w14:textId="77777777" w:rsidR="006E136D" w:rsidRDefault="006E136D" w:rsidP="002D0AE7">
      <w:pPr>
        <w:widowControl w:val="0"/>
        <w:spacing w:after="120" w:line="276" w:lineRule="auto"/>
        <w:ind w:left="-284" w:right="-709"/>
        <w:jc w:val="both"/>
        <w:rPr>
          <w:rFonts w:ascii="Tahoma" w:eastAsia="Calibri" w:hAnsi="Tahoma" w:cs="Tahoma"/>
          <w:color w:val="000000" w:themeColor="text1"/>
          <w:sz w:val="24"/>
          <w:szCs w:val="24"/>
        </w:rPr>
      </w:pPr>
    </w:p>
    <w:p w14:paraId="23D6DAEA" w14:textId="77777777" w:rsidR="006E136D" w:rsidRDefault="006E136D" w:rsidP="002D0AE7">
      <w:pPr>
        <w:widowControl w:val="0"/>
        <w:spacing w:after="120" w:line="276" w:lineRule="auto"/>
        <w:ind w:left="-284" w:right="-709"/>
        <w:jc w:val="both"/>
        <w:rPr>
          <w:rFonts w:ascii="Tahoma" w:eastAsia="Calibri" w:hAnsi="Tahoma" w:cs="Tahoma"/>
          <w:color w:val="000000" w:themeColor="text1"/>
          <w:sz w:val="24"/>
          <w:szCs w:val="24"/>
        </w:rPr>
      </w:pPr>
    </w:p>
    <w:p w14:paraId="00480A45" w14:textId="77777777" w:rsidR="006E136D" w:rsidRDefault="006E136D" w:rsidP="002D0AE7">
      <w:pPr>
        <w:widowControl w:val="0"/>
        <w:spacing w:after="120" w:line="276" w:lineRule="auto"/>
        <w:ind w:left="-284" w:right="-709"/>
        <w:jc w:val="both"/>
        <w:rPr>
          <w:rFonts w:ascii="Tahoma" w:eastAsia="Calibri" w:hAnsi="Tahoma" w:cs="Tahoma"/>
          <w:color w:val="000000" w:themeColor="text1"/>
          <w:sz w:val="24"/>
          <w:szCs w:val="24"/>
        </w:rPr>
      </w:pPr>
    </w:p>
    <w:p w14:paraId="5DAA744B" w14:textId="77777777" w:rsidR="00245316" w:rsidRDefault="00245316" w:rsidP="002D0AE7">
      <w:pPr>
        <w:widowControl w:val="0"/>
        <w:spacing w:after="120" w:line="276" w:lineRule="auto"/>
        <w:ind w:left="-284" w:right="-709"/>
        <w:jc w:val="both"/>
        <w:rPr>
          <w:rFonts w:ascii="Tahoma" w:eastAsia="Calibri" w:hAnsi="Tahoma" w:cs="Tahoma"/>
          <w:color w:val="000000" w:themeColor="text1"/>
          <w:sz w:val="24"/>
          <w:szCs w:val="24"/>
        </w:rPr>
      </w:pPr>
    </w:p>
    <w:p w14:paraId="261D004E" w14:textId="293325F3" w:rsidR="008D10BD" w:rsidRPr="002A6265" w:rsidRDefault="008D10BD" w:rsidP="002A6265">
      <w:pPr>
        <w:pStyle w:val="Paragraphedeliste"/>
        <w:numPr>
          <w:ilvl w:val="0"/>
          <w:numId w:val="10"/>
        </w:numPr>
        <w:shd w:val="clear" w:color="auto" w:fill="00B0F0"/>
        <w:spacing w:after="240" w:line="276" w:lineRule="auto"/>
        <w:ind w:right="-709"/>
        <w:jc w:val="center"/>
        <w:rPr>
          <w:rFonts w:ascii="Tahoma" w:hAnsi="Tahoma" w:cs="Tahoma"/>
          <w:b/>
          <w:color w:val="FF0000"/>
          <w:sz w:val="24"/>
          <w:szCs w:val="24"/>
        </w:rPr>
      </w:pPr>
      <w:r w:rsidRPr="002A6265">
        <w:rPr>
          <w:rFonts w:ascii="Tahoma" w:hAnsi="Tahoma" w:cs="Tahoma"/>
          <w:b/>
          <w:color w:val="FF0000"/>
          <w:sz w:val="24"/>
          <w:szCs w:val="24"/>
        </w:rPr>
        <w:t>PARTICIPANTS</w:t>
      </w:r>
    </w:p>
    <w:p w14:paraId="2F48F663" w14:textId="77777777" w:rsidR="00310370" w:rsidRPr="00310370" w:rsidRDefault="00310370" w:rsidP="00310370">
      <w:pPr>
        <w:autoSpaceDE w:val="0"/>
        <w:autoSpaceDN w:val="0"/>
        <w:adjustRightInd w:val="0"/>
        <w:spacing w:after="60" w:line="276" w:lineRule="auto"/>
        <w:ind w:right="-709"/>
        <w:jc w:val="both"/>
        <w:rPr>
          <w:rFonts w:ascii="Tahoma" w:eastAsia="Calibri" w:hAnsi="Tahoma" w:cs="Tahoma"/>
          <w:noProof/>
          <w:sz w:val="24"/>
          <w:szCs w:val="24"/>
        </w:rPr>
      </w:pPr>
      <w:r w:rsidRPr="00310370">
        <w:rPr>
          <w:rFonts w:ascii="Tahoma" w:eastAsia="Calibri" w:hAnsi="Tahoma" w:cs="Tahoma"/>
          <w:noProof/>
          <w:sz w:val="24"/>
          <w:szCs w:val="24"/>
        </w:rPr>
        <w:t>L'atelier sera ouvert à un large éventail de participants, notamment :</w:t>
      </w:r>
    </w:p>
    <w:p w14:paraId="1D20F05C" w14:textId="77777777" w:rsidR="00310370" w:rsidRPr="00310370" w:rsidRDefault="00310370" w:rsidP="00310370">
      <w:pPr>
        <w:autoSpaceDE w:val="0"/>
        <w:autoSpaceDN w:val="0"/>
        <w:adjustRightInd w:val="0"/>
        <w:spacing w:after="60" w:line="276" w:lineRule="auto"/>
        <w:ind w:right="-709"/>
        <w:jc w:val="both"/>
        <w:rPr>
          <w:rFonts w:ascii="Tahoma" w:eastAsia="Calibri" w:hAnsi="Tahoma" w:cs="Tahoma"/>
          <w:noProof/>
          <w:sz w:val="24"/>
          <w:szCs w:val="24"/>
        </w:rPr>
      </w:pPr>
    </w:p>
    <w:p w14:paraId="13B1BC56" w14:textId="307F6ADE" w:rsidR="00310370" w:rsidRDefault="00310370" w:rsidP="00310370">
      <w:pPr>
        <w:autoSpaceDE w:val="0"/>
        <w:autoSpaceDN w:val="0"/>
        <w:adjustRightInd w:val="0"/>
        <w:spacing w:after="60" w:line="276" w:lineRule="auto"/>
        <w:ind w:right="-709"/>
        <w:jc w:val="both"/>
        <w:rPr>
          <w:rFonts w:ascii="Tahoma" w:eastAsia="Calibri" w:hAnsi="Tahoma" w:cs="Tahoma"/>
          <w:noProof/>
          <w:sz w:val="24"/>
          <w:szCs w:val="24"/>
        </w:rPr>
      </w:pPr>
      <w:r w:rsidRPr="00310370">
        <w:rPr>
          <w:rFonts w:ascii="Tahoma" w:eastAsia="Calibri" w:hAnsi="Tahoma" w:cs="Tahoma"/>
          <w:noProof/>
          <w:sz w:val="24"/>
          <w:szCs w:val="24"/>
        </w:rPr>
        <w:t xml:space="preserve">- </w:t>
      </w:r>
      <w:r>
        <w:rPr>
          <w:rFonts w:ascii="Tahoma" w:eastAsia="Calibri" w:hAnsi="Tahoma" w:cs="Tahoma"/>
          <w:noProof/>
          <w:sz w:val="24"/>
          <w:szCs w:val="24"/>
        </w:rPr>
        <w:t xml:space="preserve">les </w:t>
      </w:r>
      <w:r w:rsidRPr="00310370">
        <w:rPr>
          <w:rFonts w:ascii="Tahoma" w:eastAsia="Calibri" w:hAnsi="Tahoma" w:cs="Tahoma"/>
          <w:noProof/>
          <w:sz w:val="24"/>
          <w:szCs w:val="24"/>
        </w:rPr>
        <w:t xml:space="preserve">Représentants des </w:t>
      </w:r>
      <w:r>
        <w:rPr>
          <w:rFonts w:ascii="Tahoma" w:eastAsia="Calibri" w:hAnsi="Tahoma" w:cs="Tahoma"/>
          <w:noProof/>
          <w:sz w:val="24"/>
          <w:szCs w:val="24"/>
        </w:rPr>
        <w:t>ministeres cl</w:t>
      </w:r>
      <w:r w:rsidR="00E53E11">
        <w:rPr>
          <w:rFonts w:ascii="Tahoma" w:eastAsia="Calibri" w:hAnsi="Tahoma" w:cs="Tahoma"/>
          <w:noProof/>
          <w:sz w:val="24"/>
          <w:szCs w:val="24"/>
        </w:rPr>
        <w:t>é</w:t>
      </w:r>
      <w:r>
        <w:rPr>
          <w:rFonts w:ascii="Tahoma" w:eastAsia="Calibri" w:hAnsi="Tahoma" w:cs="Tahoma"/>
          <w:noProof/>
          <w:sz w:val="24"/>
          <w:szCs w:val="24"/>
        </w:rPr>
        <w:t>s</w:t>
      </w:r>
      <w:r w:rsidR="00E53E11">
        <w:rPr>
          <w:rFonts w:ascii="Tahoma" w:eastAsia="Calibri" w:hAnsi="Tahoma" w:cs="Tahoma"/>
          <w:noProof/>
          <w:sz w:val="24"/>
          <w:szCs w:val="24"/>
        </w:rPr>
        <w:t xml:space="preserve"> ayant des competences dans la conception et la mise en œuvre des projets de migration circulaire</w:t>
      </w:r>
      <w:r>
        <w:rPr>
          <w:rFonts w:ascii="Tahoma" w:eastAsia="Calibri" w:hAnsi="Tahoma" w:cs="Tahoma"/>
          <w:noProof/>
          <w:sz w:val="24"/>
          <w:szCs w:val="24"/>
        </w:rPr>
        <w:t xml:space="preserve"> </w:t>
      </w:r>
      <w:r w:rsidRPr="00310370">
        <w:rPr>
          <w:rFonts w:ascii="Tahoma" w:eastAsia="Calibri" w:hAnsi="Tahoma" w:cs="Tahoma"/>
          <w:noProof/>
          <w:sz w:val="24"/>
          <w:szCs w:val="24"/>
        </w:rPr>
        <w:t xml:space="preserve"> : </w:t>
      </w:r>
      <w:r w:rsidR="004D2780">
        <w:rPr>
          <w:rFonts w:ascii="Tahoma" w:eastAsia="Calibri" w:hAnsi="Tahoma" w:cs="Tahoma"/>
          <w:noProof/>
          <w:sz w:val="24"/>
          <w:szCs w:val="24"/>
        </w:rPr>
        <w:t>m</w:t>
      </w:r>
      <w:r w:rsidRPr="00310370">
        <w:rPr>
          <w:rFonts w:ascii="Tahoma" w:eastAsia="Calibri" w:hAnsi="Tahoma" w:cs="Tahoma"/>
          <w:noProof/>
          <w:sz w:val="24"/>
          <w:szCs w:val="24"/>
        </w:rPr>
        <w:t>inist</w:t>
      </w:r>
      <w:r w:rsidR="004D2780">
        <w:rPr>
          <w:rFonts w:ascii="Tahoma" w:eastAsia="Calibri" w:hAnsi="Tahoma" w:cs="Tahoma"/>
          <w:noProof/>
          <w:sz w:val="24"/>
          <w:szCs w:val="24"/>
        </w:rPr>
        <w:t>ere de l’Interieur et de la Securité publique à travers le CILMI</w:t>
      </w:r>
      <w:r w:rsidRPr="00310370">
        <w:rPr>
          <w:rFonts w:ascii="Tahoma" w:eastAsia="Calibri" w:hAnsi="Tahoma" w:cs="Tahoma"/>
          <w:noProof/>
          <w:sz w:val="24"/>
          <w:szCs w:val="24"/>
        </w:rPr>
        <w:t xml:space="preserve">, </w:t>
      </w:r>
      <w:r w:rsidR="00FD646B">
        <w:rPr>
          <w:rFonts w:ascii="Tahoma" w:eastAsia="Calibri" w:hAnsi="Tahoma" w:cs="Tahoma"/>
          <w:noProof/>
          <w:sz w:val="24"/>
          <w:szCs w:val="24"/>
        </w:rPr>
        <w:t>ministere du Travail, de l’Emploi et des Relations avec les Institutions, ministere de l’Integration africaine et des Affaires etrangeres</w:t>
      </w:r>
      <w:r w:rsidR="00024718">
        <w:rPr>
          <w:rFonts w:ascii="Tahoma" w:eastAsia="Calibri" w:hAnsi="Tahoma" w:cs="Tahoma"/>
          <w:noProof/>
          <w:sz w:val="24"/>
          <w:szCs w:val="24"/>
        </w:rPr>
        <w:t>, ministere de la Formation professionnelle</w:t>
      </w:r>
      <w:r w:rsidRPr="00310370">
        <w:rPr>
          <w:rFonts w:ascii="Tahoma" w:eastAsia="Calibri" w:hAnsi="Tahoma" w:cs="Tahoma"/>
          <w:noProof/>
          <w:sz w:val="24"/>
          <w:szCs w:val="24"/>
        </w:rPr>
        <w:t>, etc.</w:t>
      </w:r>
    </w:p>
    <w:p w14:paraId="6435259D" w14:textId="654997B4" w:rsidR="00861EC3" w:rsidRPr="00310370" w:rsidRDefault="00861EC3" w:rsidP="00310370">
      <w:pPr>
        <w:autoSpaceDE w:val="0"/>
        <w:autoSpaceDN w:val="0"/>
        <w:adjustRightInd w:val="0"/>
        <w:spacing w:after="60" w:line="276" w:lineRule="auto"/>
        <w:ind w:right="-709"/>
        <w:jc w:val="both"/>
        <w:rPr>
          <w:rFonts w:ascii="Tahoma" w:eastAsia="Calibri" w:hAnsi="Tahoma" w:cs="Tahoma"/>
          <w:noProof/>
          <w:sz w:val="24"/>
          <w:szCs w:val="24"/>
        </w:rPr>
      </w:pPr>
      <w:r>
        <w:rPr>
          <w:rFonts w:ascii="Tahoma" w:eastAsia="Calibri" w:hAnsi="Tahoma" w:cs="Tahoma"/>
          <w:noProof/>
          <w:sz w:val="24"/>
          <w:szCs w:val="24"/>
        </w:rPr>
        <w:t>Les representations diplomatiques des pays de transit et de destination( Mauritanie, Maroc, Niger</w:t>
      </w:r>
      <w:r w:rsidR="00167BC7">
        <w:rPr>
          <w:rFonts w:ascii="Tahoma" w:eastAsia="Calibri" w:hAnsi="Tahoma" w:cs="Tahoma"/>
          <w:noProof/>
          <w:sz w:val="24"/>
          <w:szCs w:val="24"/>
        </w:rPr>
        <w:t xml:space="preserve">, Mali, Gambie, France, Espagne, Italie, Allemagne, </w:t>
      </w:r>
      <w:r w:rsidR="004F08DE">
        <w:rPr>
          <w:rFonts w:ascii="Tahoma" w:eastAsia="Calibri" w:hAnsi="Tahoma" w:cs="Tahoma"/>
          <w:noProof/>
          <w:sz w:val="24"/>
          <w:szCs w:val="24"/>
        </w:rPr>
        <w:t>Belgique, Canada, Etats-unis, entre autres</w:t>
      </w:r>
    </w:p>
    <w:p w14:paraId="2492EA96" w14:textId="4C82BA19" w:rsidR="00310370" w:rsidRPr="00310370" w:rsidRDefault="00310370" w:rsidP="00310370">
      <w:pPr>
        <w:autoSpaceDE w:val="0"/>
        <w:autoSpaceDN w:val="0"/>
        <w:adjustRightInd w:val="0"/>
        <w:spacing w:after="60" w:line="276" w:lineRule="auto"/>
        <w:ind w:right="-709"/>
        <w:jc w:val="both"/>
        <w:rPr>
          <w:rFonts w:ascii="Tahoma" w:eastAsia="Calibri" w:hAnsi="Tahoma" w:cs="Tahoma"/>
          <w:noProof/>
          <w:sz w:val="24"/>
          <w:szCs w:val="24"/>
        </w:rPr>
      </w:pPr>
      <w:r w:rsidRPr="00310370">
        <w:rPr>
          <w:rFonts w:ascii="Tahoma" w:eastAsia="Calibri" w:hAnsi="Tahoma" w:cs="Tahoma"/>
          <w:noProof/>
          <w:sz w:val="24"/>
          <w:szCs w:val="24"/>
        </w:rPr>
        <w:t>- Organisations internationales</w:t>
      </w:r>
      <w:r w:rsidR="004F08DE">
        <w:rPr>
          <w:rFonts w:ascii="Tahoma" w:eastAsia="Calibri" w:hAnsi="Tahoma" w:cs="Tahoma"/>
          <w:noProof/>
          <w:sz w:val="24"/>
          <w:szCs w:val="24"/>
        </w:rPr>
        <w:t xml:space="preserve"> </w:t>
      </w:r>
      <w:r w:rsidRPr="00310370">
        <w:rPr>
          <w:rFonts w:ascii="Tahoma" w:eastAsia="Calibri" w:hAnsi="Tahoma" w:cs="Tahoma"/>
          <w:noProof/>
          <w:sz w:val="24"/>
          <w:szCs w:val="24"/>
        </w:rPr>
        <w:t>:</w:t>
      </w:r>
      <w:r w:rsidR="008F4233">
        <w:rPr>
          <w:rFonts w:ascii="Tahoma" w:eastAsia="Calibri" w:hAnsi="Tahoma" w:cs="Tahoma"/>
          <w:noProof/>
          <w:sz w:val="24"/>
          <w:szCs w:val="24"/>
        </w:rPr>
        <w:t xml:space="preserve"> delegation de l’Union europeenne,</w:t>
      </w:r>
      <w:r w:rsidRPr="00310370">
        <w:rPr>
          <w:rFonts w:ascii="Tahoma" w:eastAsia="Calibri" w:hAnsi="Tahoma" w:cs="Tahoma"/>
          <w:noProof/>
          <w:sz w:val="24"/>
          <w:szCs w:val="24"/>
        </w:rPr>
        <w:t xml:space="preserve"> OIM,</w:t>
      </w:r>
      <w:r w:rsidR="008F4233">
        <w:rPr>
          <w:rFonts w:ascii="Tahoma" w:eastAsia="Calibri" w:hAnsi="Tahoma" w:cs="Tahoma"/>
          <w:noProof/>
          <w:sz w:val="24"/>
          <w:szCs w:val="24"/>
        </w:rPr>
        <w:t xml:space="preserve"> HCDH, ONUDC</w:t>
      </w:r>
      <w:r w:rsidRPr="00310370">
        <w:rPr>
          <w:rFonts w:ascii="Tahoma" w:eastAsia="Calibri" w:hAnsi="Tahoma" w:cs="Tahoma"/>
          <w:noProof/>
          <w:sz w:val="24"/>
          <w:szCs w:val="24"/>
        </w:rPr>
        <w:t xml:space="preserve"> PNUD, etc.</w:t>
      </w:r>
    </w:p>
    <w:p w14:paraId="333E50F0" w14:textId="446C9E02" w:rsidR="00310370" w:rsidRPr="00310370" w:rsidRDefault="00310370" w:rsidP="00310370">
      <w:pPr>
        <w:autoSpaceDE w:val="0"/>
        <w:autoSpaceDN w:val="0"/>
        <w:adjustRightInd w:val="0"/>
        <w:spacing w:after="60" w:line="276" w:lineRule="auto"/>
        <w:ind w:right="-709"/>
        <w:jc w:val="both"/>
        <w:rPr>
          <w:rFonts w:ascii="Tahoma" w:eastAsia="Calibri" w:hAnsi="Tahoma" w:cs="Tahoma"/>
          <w:noProof/>
          <w:sz w:val="24"/>
          <w:szCs w:val="24"/>
        </w:rPr>
      </w:pPr>
      <w:r w:rsidRPr="00310370">
        <w:rPr>
          <w:rFonts w:ascii="Tahoma" w:eastAsia="Calibri" w:hAnsi="Tahoma" w:cs="Tahoma"/>
          <w:noProof/>
          <w:sz w:val="24"/>
          <w:szCs w:val="24"/>
        </w:rPr>
        <w:t>- Organisations de la société civile : Associations de migrants, ONG locales, etc.</w:t>
      </w:r>
    </w:p>
    <w:p w14:paraId="78B3D5DC" w14:textId="7D6BAD2D" w:rsidR="00310370" w:rsidRPr="00310370" w:rsidRDefault="00310370" w:rsidP="00310370">
      <w:pPr>
        <w:autoSpaceDE w:val="0"/>
        <w:autoSpaceDN w:val="0"/>
        <w:adjustRightInd w:val="0"/>
        <w:spacing w:after="60" w:line="276" w:lineRule="auto"/>
        <w:ind w:right="-709"/>
        <w:jc w:val="both"/>
        <w:rPr>
          <w:rFonts w:ascii="Tahoma" w:eastAsia="Calibri" w:hAnsi="Tahoma" w:cs="Tahoma"/>
          <w:noProof/>
          <w:sz w:val="24"/>
          <w:szCs w:val="24"/>
        </w:rPr>
      </w:pPr>
      <w:r w:rsidRPr="00310370">
        <w:rPr>
          <w:rFonts w:ascii="Tahoma" w:eastAsia="Calibri" w:hAnsi="Tahoma" w:cs="Tahoma"/>
          <w:noProof/>
          <w:sz w:val="24"/>
          <w:szCs w:val="24"/>
        </w:rPr>
        <w:t>- Secteur privé : Entreprises impliquées dans l'employabilité et la réinsertion des migrants.</w:t>
      </w:r>
    </w:p>
    <w:p w14:paraId="26204E7C" w14:textId="67E30F47" w:rsidR="00310370" w:rsidRPr="00310370" w:rsidRDefault="00310370" w:rsidP="00310370">
      <w:pPr>
        <w:autoSpaceDE w:val="0"/>
        <w:autoSpaceDN w:val="0"/>
        <w:adjustRightInd w:val="0"/>
        <w:spacing w:after="60" w:line="276" w:lineRule="auto"/>
        <w:ind w:right="-709"/>
        <w:jc w:val="both"/>
        <w:rPr>
          <w:rFonts w:ascii="Tahoma" w:eastAsia="Calibri" w:hAnsi="Tahoma" w:cs="Tahoma"/>
          <w:noProof/>
          <w:sz w:val="24"/>
          <w:szCs w:val="24"/>
        </w:rPr>
      </w:pPr>
      <w:r w:rsidRPr="00310370">
        <w:rPr>
          <w:rFonts w:ascii="Tahoma" w:eastAsia="Calibri" w:hAnsi="Tahoma" w:cs="Tahoma"/>
          <w:noProof/>
          <w:sz w:val="24"/>
          <w:szCs w:val="24"/>
        </w:rPr>
        <w:t>- Média : Pour la diffusion des résultats et la sensibilisation du grand public.</w:t>
      </w:r>
    </w:p>
    <w:p w14:paraId="31FFC679" w14:textId="5918A906" w:rsidR="004313CA" w:rsidRPr="00C0506C" w:rsidRDefault="00310370" w:rsidP="00310370">
      <w:pPr>
        <w:autoSpaceDE w:val="0"/>
        <w:autoSpaceDN w:val="0"/>
        <w:adjustRightInd w:val="0"/>
        <w:spacing w:after="60" w:line="276" w:lineRule="auto"/>
        <w:ind w:right="-709"/>
        <w:jc w:val="both"/>
        <w:rPr>
          <w:rFonts w:ascii="Tahoma" w:eastAsia="Calibri" w:hAnsi="Tahoma" w:cs="Tahoma"/>
          <w:noProof/>
          <w:sz w:val="24"/>
          <w:szCs w:val="24"/>
        </w:rPr>
      </w:pPr>
      <w:r w:rsidRPr="00310370">
        <w:rPr>
          <w:rFonts w:ascii="Tahoma" w:eastAsia="Calibri" w:hAnsi="Tahoma" w:cs="Tahoma"/>
          <w:noProof/>
          <w:sz w:val="24"/>
          <w:szCs w:val="24"/>
        </w:rPr>
        <w:t>- Migrants circulaires : Acteurs directs du processus, invités à partager leur vécu.</w:t>
      </w:r>
    </w:p>
    <w:p w14:paraId="3C6DD5F1" w14:textId="27C0A041" w:rsidR="004313CA" w:rsidRPr="00C0506C" w:rsidRDefault="004313CA" w:rsidP="00C0506C">
      <w:pPr>
        <w:autoSpaceDE w:val="0"/>
        <w:autoSpaceDN w:val="0"/>
        <w:adjustRightInd w:val="0"/>
        <w:spacing w:after="60" w:line="276" w:lineRule="auto"/>
        <w:ind w:left="-284" w:right="-709"/>
        <w:jc w:val="both"/>
        <w:rPr>
          <w:rFonts w:ascii="Tahoma" w:eastAsia="Calibri" w:hAnsi="Tahoma" w:cs="Tahoma"/>
          <w:noProof/>
          <w:sz w:val="24"/>
          <w:szCs w:val="24"/>
        </w:rPr>
      </w:pPr>
    </w:p>
    <w:p w14:paraId="3C1F26DA" w14:textId="77777777" w:rsidR="004313CA" w:rsidRPr="007B5AA7" w:rsidRDefault="004313CA" w:rsidP="00D54929">
      <w:pPr>
        <w:pStyle w:val="Paragraphedeliste"/>
        <w:numPr>
          <w:ilvl w:val="0"/>
          <w:numId w:val="1"/>
        </w:numPr>
        <w:shd w:val="clear" w:color="auto" w:fill="00B0F0"/>
        <w:spacing w:after="240" w:line="276" w:lineRule="auto"/>
        <w:ind w:left="-284" w:right="-709" w:firstLine="0"/>
        <w:contextualSpacing w:val="0"/>
        <w:jc w:val="center"/>
        <w:rPr>
          <w:rFonts w:ascii="Tahoma" w:hAnsi="Tahoma" w:cs="Tahoma"/>
          <w:b/>
          <w:color w:val="FFFFFF" w:themeColor="background1"/>
          <w:sz w:val="24"/>
          <w:szCs w:val="24"/>
        </w:rPr>
      </w:pPr>
      <w:r w:rsidRPr="007B5AA7">
        <w:rPr>
          <w:rFonts w:ascii="Tahoma" w:hAnsi="Tahoma" w:cs="Tahoma"/>
          <w:b/>
          <w:color w:val="FFFFFF" w:themeColor="background1"/>
          <w:sz w:val="24"/>
          <w:szCs w:val="24"/>
        </w:rPr>
        <w:t>DATE ET LIEU</w:t>
      </w:r>
    </w:p>
    <w:p w14:paraId="2522377A" w14:textId="37AE8465" w:rsidR="002A6265" w:rsidRDefault="00F849EF" w:rsidP="004429EE">
      <w:pPr>
        <w:widowControl w:val="0"/>
        <w:spacing w:after="360" w:line="276" w:lineRule="auto"/>
        <w:ind w:left="-284" w:right="-709"/>
        <w:jc w:val="both"/>
        <w:rPr>
          <w:rFonts w:ascii="Tahoma" w:eastAsia="Calibri" w:hAnsi="Tahoma" w:cs="Tahoma"/>
          <w:color w:val="000000" w:themeColor="text1"/>
          <w:sz w:val="24"/>
          <w:szCs w:val="24"/>
        </w:rPr>
      </w:pPr>
      <w:r>
        <w:rPr>
          <w:rFonts w:ascii="Tahoma" w:eastAsia="Calibri" w:hAnsi="Tahoma" w:cs="Tahoma"/>
          <w:color w:val="000000" w:themeColor="text1"/>
          <w:sz w:val="24"/>
          <w:szCs w:val="24"/>
        </w:rPr>
        <w:t xml:space="preserve">L’atelier se </w:t>
      </w:r>
      <w:r w:rsidR="00684D6F">
        <w:rPr>
          <w:rFonts w:ascii="Tahoma" w:eastAsia="Calibri" w:hAnsi="Tahoma" w:cs="Tahoma"/>
          <w:color w:val="000000" w:themeColor="text1"/>
          <w:sz w:val="24"/>
          <w:szCs w:val="24"/>
        </w:rPr>
        <w:t>déroulera</w:t>
      </w:r>
      <w:r>
        <w:rPr>
          <w:rFonts w:ascii="Tahoma" w:eastAsia="Calibri" w:hAnsi="Tahoma" w:cs="Tahoma"/>
          <w:color w:val="000000" w:themeColor="text1"/>
          <w:sz w:val="24"/>
          <w:szCs w:val="24"/>
        </w:rPr>
        <w:t xml:space="preserve"> le 25 mars 2025 à </w:t>
      </w:r>
      <w:r w:rsidR="00684D6F">
        <w:rPr>
          <w:rFonts w:ascii="Tahoma" w:eastAsia="Calibri" w:hAnsi="Tahoma" w:cs="Tahoma"/>
          <w:color w:val="000000" w:themeColor="text1"/>
          <w:sz w:val="24"/>
          <w:szCs w:val="24"/>
        </w:rPr>
        <w:t>Dakar</w:t>
      </w:r>
      <w:r w:rsidR="00B442B2">
        <w:rPr>
          <w:rFonts w:ascii="Tahoma" w:eastAsia="Calibri" w:hAnsi="Tahoma" w:cs="Tahoma"/>
          <w:color w:val="000000" w:themeColor="text1"/>
          <w:sz w:val="24"/>
          <w:szCs w:val="24"/>
        </w:rPr>
        <w:t>.</w:t>
      </w:r>
    </w:p>
    <w:p w14:paraId="6EB31B24" w14:textId="77777777" w:rsidR="002503DA" w:rsidRDefault="002503DA" w:rsidP="004429EE">
      <w:pPr>
        <w:widowControl w:val="0"/>
        <w:spacing w:after="360" w:line="276" w:lineRule="auto"/>
        <w:ind w:left="-284" w:right="-709"/>
        <w:jc w:val="both"/>
        <w:rPr>
          <w:rFonts w:ascii="Tahoma" w:eastAsia="Calibri" w:hAnsi="Tahoma" w:cs="Tahoma"/>
          <w:color w:val="000000" w:themeColor="text1"/>
          <w:sz w:val="24"/>
          <w:szCs w:val="24"/>
        </w:rPr>
      </w:pPr>
    </w:p>
    <w:p w14:paraId="76B53B81" w14:textId="77777777" w:rsidR="002503DA" w:rsidRDefault="002503DA" w:rsidP="004429EE">
      <w:pPr>
        <w:widowControl w:val="0"/>
        <w:spacing w:after="360" w:line="276" w:lineRule="auto"/>
        <w:ind w:left="-284" w:right="-709"/>
        <w:jc w:val="both"/>
        <w:rPr>
          <w:rFonts w:ascii="Tahoma" w:eastAsia="Calibri" w:hAnsi="Tahoma" w:cs="Tahoma"/>
          <w:color w:val="000000" w:themeColor="text1"/>
          <w:sz w:val="24"/>
          <w:szCs w:val="24"/>
        </w:rPr>
      </w:pPr>
    </w:p>
    <w:p w14:paraId="458091CB" w14:textId="77777777" w:rsidR="002503DA" w:rsidRDefault="002503DA" w:rsidP="004429EE">
      <w:pPr>
        <w:widowControl w:val="0"/>
        <w:spacing w:after="360" w:line="276" w:lineRule="auto"/>
        <w:ind w:left="-284" w:right="-709"/>
        <w:jc w:val="both"/>
        <w:rPr>
          <w:rFonts w:ascii="Tahoma" w:eastAsia="Calibri" w:hAnsi="Tahoma" w:cs="Tahoma"/>
          <w:color w:val="000000" w:themeColor="text1"/>
          <w:sz w:val="24"/>
          <w:szCs w:val="24"/>
        </w:rPr>
      </w:pPr>
    </w:p>
    <w:p w14:paraId="516A0B21" w14:textId="77777777" w:rsidR="002503DA" w:rsidRDefault="002503DA" w:rsidP="004429EE">
      <w:pPr>
        <w:widowControl w:val="0"/>
        <w:spacing w:after="360" w:line="276" w:lineRule="auto"/>
        <w:ind w:left="-284" w:right="-709"/>
        <w:jc w:val="both"/>
        <w:rPr>
          <w:rFonts w:ascii="Tahoma" w:eastAsia="Calibri" w:hAnsi="Tahoma" w:cs="Tahoma"/>
          <w:color w:val="000000" w:themeColor="text1"/>
          <w:sz w:val="24"/>
          <w:szCs w:val="24"/>
        </w:rPr>
      </w:pPr>
    </w:p>
    <w:p w14:paraId="0082F48E" w14:textId="77777777" w:rsidR="002503DA" w:rsidRDefault="002503DA" w:rsidP="004429EE">
      <w:pPr>
        <w:widowControl w:val="0"/>
        <w:spacing w:after="360" w:line="276" w:lineRule="auto"/>
        <w:ind w:left="-284" w:right="-709"/>
        <w:jc w:val="both"/>
        <w:rPr>
          <w:rFonts w:ascii="Tahoma" w:eastAsia="Calibri" w:hAnsi="Tahoma" w:cs="Tahoma"/>
          <w:color w:val="000000" w:themeColor="text1"/>
          <w:sz w:val="24"/>
          <w:szCs w:val="24"/>
        </w:rPr>
      </w:pPr>
    </w:p>
    <w:p w14:paraId="200F97F9" w14:textId="77777777" w:rsidR="002503DA" w:rsidRDefault="002503DA" w:rsidP="004429EE">
      <w:pPr>
        <w:widowControl w:val="0"/>
        <w:spacing w:after="360" w:line="276" w:lineRule="auto"/>
        <w:ind w:left="-284" w:right="-709"/>
        <w:jc w:val="both"/>
        <w:rPr>
          <w:rFonts w:ascii="Tahoma" w:eastAsia="Calibri" w:hAnsi="Tahoma" w:cs="Tahoma"/>
          <w:color w:val="000000" w:themeColor="text1"/>
          <w:sz w:val="24"/>
          <w:szCs w:val="24"/>
        </w:rPr>
      </w:pPr>
    </w:p>
    <w:p w14:paraId="450134E5" w14:textId="77777777" w:rsidR="002503DA" w:rsidRPr="004429EE" w:rsidRDefault="002503DA" w:rsidP="004429EE">
      <w:pPr>
        <w:widowControl w:val="0"/>
        <w:spacing w:after="360" w:line="276" w:lineRule="auto"/>
        <w:ind w:left="-284" w:right="-709"/>
        <w:jc w:val="both"/>
        <w:rPr>
          <w:rFonts w:ascii="Tahoma" w:eastAsia="Calibri" w:hAnsi="Tahoma" w:cs="Tahoma"/>
          <w:color w:val="000000" w:themeColor="text1"/>
          <w:sz w:val="24"/>
          <w:szCs w:val="24"/>
        </w:rPr>
      </w:pPr>
    </w:p>
    <w:p w14:paraId="67A8B141" w14:textId="645EEE16" w:rsidR="001C6E9F" w:rsidRPr="002503DA" w:rsidRDefault="004313CA" w:rsidP="002503DA">
      <w:pPr>
        <w:pStyle w:val="Paragraphedeliste"/>
        <w:numPr>
          <w:ilvl w:val="0"/>
          <w:numId w:val="1"/>
        </w:numPr>
        <w:shd w:val="clear" w:color="auto" w:fill="00B0F0"/>
        <w:spacing w:after="240" w:line="240" w:lineRule="auto"/>
        <w:rPr>
          <w:rFonts w:ascii="Tahoma" w:hAnsi="Tahoma" w:cs="Tahoma"/>
          <w:b/>
          <w:color w:val="FFFFFF" w:themeColor="background1"/>
          <w:sz w:val="24"/>
          <w:szCs w:val="24"/>
        </w:rPr>
      </w:pPr>
      <w:r w:rsidRPr="004429EE">
        <w:rPr>
          <w:rFonts w:ascii="Tahoma" w:hAnsi="Tahoma" w:cs="Tahoma"/>
          <w:b/>
          <w:color w:val="FFFFFF" w:themeColor="background1"/>
          <w:sz w:val="24"/>
          <w:szCs w:val="24"/>
        </w:rPr>
        <w:t>AGENDA</w:t>
      </w:r>
      <w:r w:rsidR="009644B6" w:rsidRPr="00FF45E2">
        <w:t xml:space="preserve"> </w:t>
      </w:r>
    </w:p>
    <w:tbl>
      <w:tblPr>
        <w:tblStyle w:val="Grilledutableau"/>
        <w:tblW w:w="0" w:type="auto"/>
        <w:tblLook w:val="04A0" w:firstRow="1" w:lastRow="0" w:firstColumn="1" w:lastColumn="0" w:noHBand="0" w:noVBand="1"/>
      </w:tblPr>
      <w:tblGrid>
        <w:gridCol w:w="4531"/>
        <w:gridCol w:w="4531"/>
      </w:tblGrid>
      <w:tr w:rsidR="00684D6F" w14:paraId="25E6CEB2" w14:textId="77777777" w:rsidTr="00684D6F">
        <w:tc>
          <w:tcPr>
            <w:tcW w:w="4531" w:type="dxa"/>
          </w:tcPr>
          <w:p w14:paraId="2C4D9A3C" w14:textId="2F0C58D5" w:rsidR="00684D6F" w:rsidRPr="00684D6F" w:rsidRDefault="00684D6F" w:rsidP="00684D6F">
            <w:pPr>
              <w:jc w:val="center"/>
              <w:rPr>
                <w:rFonts w:ascii="Tahoma" w:hAnsi="Tahoma" w:cs="Tahoma"/>
                <w:b/>
                <w:bCs/>
                <w:sz w:val="24"/>
                <w:szCs w:val="24"/>
              </w:rPr>
            </w:pPr>
            <w:r w:rsidRPr="00684D6F">
              <w:rPr>
                <w:rFonts w:ascii="Tahoma" w:hAnsi="Tahoma" w:cs="Tahoma"/>
                <w:b/>
                <w:bCs/>
                <w:sz w:val="24"/>
                <w:szCs w:val="24"/>
              </w:rPr>
              <w:t>HEURE</w:t>
            </w:r>
          </w:p>
        </w:tc>
        <w:tc>
          <w:tcPr>
            <w:tcW w:w="4531" w:type="dxa"/>
          </w:tcPr>
          <w:p w14:paraId="3822B0D6" w14:textId="7A3D54B7" w:rsidR="00684D6F" w:rsidRPr="00E656D9" w:rsidRDefault="00684D6F" w:rsidP="00E656D9">
            <w:pPr>
              <w:jc w:val="center"/>
              <w:rPr>
                <w:rFonts w:ascii="Tahoma" w:hAnsi="Tahoma" w:cs="Tahoma"/>
                <w:b/>
                <w:bCs/>
                <w:sz w:val="24"/>
                <w:szCs w:val="24"/>
              </w:rPr>
            </w:pPr>
            <w:r w:rsidRPr="00E656D9">
              <w:rPr>
                <w:rFonts w:ascii="Tahoma" w:hAnsi="Tahoma" w:cs="Tahoma"/>
                <w:b/>
                <w:bCs/>
                <w:sz w:val="24"/>
                <w:szCs w:val="24"/>
              </w:rPr>
              <w:t>ACTIVITES</w:t>
            </w:r>
          </w:p>
        </w:tc>
      </w:tr>
      <w:tr w:rsidR="00684D6F" w14:paraId="58A2EE33" w14:textId="77777777" w:rsidTr="00684D6F">
        <w:tc>
          <w:tcPr>
            <w:tcW w:w="4531" w:type="dxa"/>
          </w:tcPr>
          <w:p w14:paraId="5EC08A2C" w14:textId="45E09149" w:rsidR="00684D6F" w:rsidRPr="00E656D9" w:rsidRDefault="00150C73" w:rsidP="00150C73">
            <w:pPr>
              <w:jc w:val="both"/>
              <w:rPr>
                <w:rFonts w:ascii="Tahoma" w:hAnsi="Tahoma" w:cs="Tahoma"/>
                <w:sz w:val="24"/>
                <w:szCs w:val="24"/>
              </w:rPr>
            </w:pPr>
            <w:r w:rsidRPr="00E656D9">
              <w:rPr>
                <w:rFonts w:ascii="Tahoma" w:hAnsi="Tahoma" w:cs="Tahoma"/>
                <w:sz w:val="24"/>
                <w:szCs w:val="24"/>
              </w:rPr>
              <w:t>08 :</w:t>
            </w:r>
            <w:r w:rsidR="00E656D9" w:rsidRPr="00E656D9">
              <w:rPr>
                <w:rFonts w:ascii="Tahoma" w:hAnsi="Tahoma" w:cs="Tahoma"/>
                <w:sz w:val="24"/>
                <w:szCs w:val="24"/>
              </w:rPr>
              <w:t xml:space="preserve">30 – </w:t>
            </w:r>
            <w:r w:rsidRPr="00E656D9">
              <w:rPr>
                <w:rFonts w:ascii="Tahoma" w:hAnsi="Tahoma" w:cs="Tahoma"/>
                <w:sz w:val="24"/>
                <w:szCs w:val="24"/>
              </w:rPr>
              <w:t>09 :</w:t>
            </w:r>
            <w:r w:rsidR="00E656D9" w:rsidRPr="00E656D9">
              <w:rPr>
                <w:rFonts w:ascii="Tahoma" w:hAnsi="Tahoma" w:cs="Tahoma"/>
                <w:sz w:val="24"/>
                <w:szCs w:val="24"/>
              </w:rPr>
              <w:t>00</w:t>
            </w:r>
          </w:p>
        </w:tc>
        <w:tc>
          <w:tcPr>
            <w:tcW w:w="4531" w:type="dxa"/>
          </w:tcPr>
          <w:p w14:paraId="1B81ABA7" w14:textId="6E80F6D3" w:rsidR="00684D6F" w:rsidRPr="00150C73" w:rsidRDefault="00150C73" w:rsidP="009644B6">
            <w:pPr>
              <w:jc w:val="both"/>
              <w:rPr>
                <w:rFonts w:ascii="Tahoma" w:hAnsi="Tahoma" w:cs="Tahoma"/>
                <w:sz w:val="24"/>
                <w:szCs w:val="24"/>
              </w:rPr>
            </w:pPr>
            <w:r w:rsidRPr="00150C73">
              <w:rPr>
                <w:rFonts w:ascii="Tahoma" w:hAnsi="Tahoma" w:cs="Tahoma"/>
                <w:sz w:val="24"/>
                <w:szCs w:val="24"/>
              </w:rPr>
              <w:t xml:space="preserve">Accueil et </w:t>
            </w:r>
            <w:r w:rsidRPr="00150C73">
              <w:rPr>
                <w:rFonts w:ascii="Tahoma" w:hAnsi="Tahoma" w:cs="Tahoma"/>
                <w:sz w:val="24"/>
                <w:szCs w:val="24"/>
              </w:rPr>
              <w:t>installation</w:t>
            </w:r>
            <w:r w:rsidRPr="00150C73">
              <w:rPr>
                <w:rFonts w:ascii="Tahoma" w:hAnsi="Tahoma" w:cs="Tahoma"/>
                <w:sz w:val="24"/>
                <w:szCs w:val="24"/>
              </w:rPr>
              <w:t xml:space="preserve"> des participants</w:t>
            </w:r>
          </w:p>
        </w:tc>
      </w:tr>
      <w:tr w:rsidR="00684D6F" w14:paraId="79DCB268" w14:textId="77777777" w:rsidTr="00684D6F">
        <w:tc>
          <w:tcPr>
            <w:tcW w:w="4531" w:type="dxa"/>
          </w:tcPr>
          <w:p w14:paraId="77FBAEEB" w14:textId="7AACB6A5" w:rsidR="00684D6F" w:rsidRDefault="001E636C" w:rsidP="009644B6">
            <w:pPr>
              <w:jc w:val="both"/>
            </w:pPr>
            <w:r w:rsidRPr="001E636C">
              <w:rPr>
                <w:rFonts w:ascii="Tahoma" w:hAnsi="Tahoma" w:cs="Tahoma"/>
                <w:sz w:val="24"/>
                <w:szCs w:val="24"/>
              </w:rPr>
              <w:t>09 :</w:t>
            </w:r>
            <w:r w:rsidRPr="001E636C">
              <w:rPr>
                <w:rFonts w:ascii="Tahoma" w:hAnsi="Tahoma" w:cs="Tahoma"/>
                <w:sz w:val="24"/>
                <w:szCs w:val="24"/>
              </w:rPr>
              <w:t xml:space="preserve">00 – </w:t>
            </w:r>
            <w:r w:rsidRPr="001E636C">
              <w:rPr>
                <w:rFonts w:ascii="Tahoma" w:hAnsi="Tahoma" w:cs="Tahoma"/>
                <w:sz w:val="24"/>
                <w:szCs w:val="24"/>
              </w:rPr>
              <w:t>09 :</w:t>
            </w:r>
            <w:r w:rsidRPr="001E636C">
              <w:rPr>
                <w:rFonts w:ascii="Tahoma" w:hAnsi="Tahoma" w:cs="Tahoma"/>
                <w:sz w:val="24"/>
                <w:szCs w:val="24"/>
              </w:rPr>
              <w:t>30</w:t>
            </w:r>
          </w:p>
        </w:tc>
        <w:tc>
          <w:tcPr>
            <w:tcW w:w="4531" w:type="dxa"/>
          </w:tcPr>
          <w:p w14:paraId="0D726D6D" w14:textId="321E2211" w:rsidR="00684D6F" w:rsidRDefault="001E636C" w:rsidP="009644B6">
            <w:pPr>
              <w:jc w:val="both"/>
            </w:pPr>
            <w:r w:rsidRPr="001E636C">
              <w:rPr>
                <w:rFonts w:ascii="Tahoma" w:hAnsi="Tahoma" w:cs="Tahoma"/>
                <w:sz w:val="24"/>
                <w:szCs w:val="24"/>
              </w:rPr>
              <w:t>Ouverture et présentation des objectifs de l'atelier</w:t>
            </w:r>
          </w:p>
        </w:tc>
      </w:tr>
      <w:tr w:rsidR="00684D6F" w14:paraId="1E215DDA" w14:textId="77777777" w:rsidTr="00684D6F">
        <w:tc>
          <w:tcPr>
            <w:tcW w:w="4531" w:type="dxa"/>
          </w:tcPr>
          <w:p w14:paraId="0984F848" w14:textId="036CC807" w:rsidR="00684D6F" w:rsidRDefault="00370FCB" w:rsidP="009644B6">
            <w:pPr>
              <w:jc w:val="both"/>
            </w:pPr>
            <w:r w:rsidRPr="00370FCB">
              <w:rPr>
                <w:rFonts w:ascii="Tahoma" w:hAnsi="Tahoma" w:cs="Tahoma"/>
                <w:sz w:val="24"/>
                <w:szCs w:val="24"/>
              </w:rPr>
              <w:t>09 :</w:t>
            </w:r>
            <w:r w:rsidR="00AB6179" w:rsidRPr="00370FCB">
              <w:rPr>
                <w:rFonts w:ascii="Tahoma" w:hAnsi="Tahoma" w:cs="Tahoma"/>
                <w:sz w:val="24"/>
                <w:szCs w:val="24"/>
              </w:rPr>
              <w:t xml:space="preserve">30 – </w:t>
            </w:r>
            <w:r w:rsidRPr="00370FCB">
              <w:rPr>
                <w:rFonts w:ascii="Tahoma" w:hAnsi="Tahoma" w:cs="Tahoma"/>
                <w:sz w:val="24"/>
                <w:szCs w:val="24"/>
              </w:rPr>
              <w:t>10 :</w:t>
            </w:r>
            <w:r w:rsidR="00AB6179" w:rsidRPr="00370FCB">
              <w:rPr>
                <w:rFonts w:ascii="Tahoma" w:hAnsi="Tahoma" w:cs="Tahoma"/>
                <w:sz w:val="24"/>
                <w:szCs w:val="24"/>
              </w:rPr>
              <w:t>30</w:t>
            </w:r>
          </w:p>
        </w:tc>
        <w:tc>
          <w:tcPr>
            <w:tcW w:w="4531" w:type="dxa"/>
          </w:tcPr>
          <w:p w14:paraId="4D35A5AB" w14:textId="6BDB1D81" w:rsidR="00684D6F" w:rsidRPr="00D90F29" w:rsidRDefault="00B33AF9" w:rsidP="009644B6">
            <w:pPr>
              <w:jc w:val="both"/>
              <w:rPr>
                <w:rFonts w:ascii="Tahoma" w:hAnsi="Tahoma" w:cs="Tahoma"/>
                <w:sz w:val="24"/>
                <w:szCs w:val="24"/>
              </w:rPr>
            </w:pPr>
            <w:r w:rsidRPr="00D90F29">
              <w:rPr>
                <w:rFonts w:ascii="Tahoma" w:hAnsi="Tahoma" w:cs="Tahoma"/>
                <w:sz w:val="24"/>
                <w:szCs w:val="24"/>
              </w:rPr>
              <w:t>Session</w:t>
            </w:r>
            <w:r w:rsidR="00AB6179" w:rsidRPr="00D90F29">
              <w:rPr>
                <w:rFonts w:ascii="Tahoma" w:hAnsi="Tahoma" w:cs="Tahoma"/>
                <w:sz w:val="24"/>
                <w:szCs w:val="24"/>
              </w:rPr>
              <w:t xml:space="preserve"> 1 : Introduction à la migration circulaire</w:t>
            </w:r>
          </w:p>
        </w:tc>
      </w:tr>
      <w:tr w:rsidR="00684D6F" w14:paraId="1D932E0E" w14:textId="77777777" w:rsidTr="00684D6F">
        <w:tc>
          <w:tcPr>
            <w:tcW w:w="4531" w:type="dxa"/>
          </w:tcPr>
          <w:p w14:paraId="0FB1D9D4" w14:textId="11E249AD" w:rsidR="00684D6F" w:rsidRDefault="001D7482" w:rsidP="009644B6">
            <w:pPr>
              <w:jc w:val="both"/>
            </w:pPr>
            <w:r w:rsidRPr="00370FCB">
              <w:rPr>
                <w:rFonts w:ascii="Tahoma" w:hAnsi="Tahoma" w:cs="Tahoma"/>
                <w:sz w:val="24"/>
                <w:szCs w:val="24"/>
              </w:rPr>
              <w:t>10 :</w:t>
            </w:r>
            <w:r w:rsidR="000868C9" w:rsidRPr="00370FCB">
              <w:rPr>
                <w:rFonts w:ascii="Tahoma" w:hAnsi="Tahoma" w:cs="Tahoma"/>
                <w:sz w:val="24"/>
                <w:szCs w:val="24"/>
              </w:rPr>
              <w:t xml:space="preserve">30 – </w:t>
            </w:r>
            <w:r w:rsidRPr="00370FCB">
              <w:rPr>
                <w:rFonts w:ascii="Tahoma" w:hAnsi="Tahoma" w:cs="Tahoma"/>
                <w:sz w:val="24"/>
                <w:szCs w:val="24"/>
              </w:rPr>
              <w:t>11 :</w:t>
            </w:r>
            <w:r w:rsidR="000868C9" w:rsidRPr="00370FCB">
              <w:rPr>
                <w:rFonts w:ascii="Tahoma" w:hAnsi="Tahoma" w:cs="Tahoma"/>
                <w:sz w:val="24"/>
                <w:szCs w:val="24"/>
              </w:rPr>
              <w:t>00</w:t>
            </w:r>
          </w:p>
        </w:tc>
        <w:tc>
          <w:tcPr>
            <w:tcW w:w="4531" w:type="dxa"/>
          </w:tcPr>
          <w:p w14:paraId="34FE5F1A" w14:textId="4467EF91" w:rsidR="00684D6F" w:rsidRDefault="000868C9" w:rsidP="009644B6">
            <w:pPr>
              <w:jc w:val="both"/>
            </w:pPr>
            <w:r w:rsidRPr="00D90F29">
              <w:rPr>
                <w:rFonts w:ascii="Tahoma" w:hAnsi="Tahoma" w:cs="Tahoma"/>
                <w:sz w:val="24"/>
                <w:szCs w:val="24"/>
              </w:rPr>
              <w:t>Pause-café</w:t>
            </w:r>
          </w:p>
        </w:tc>
      </w:tr>
      <w:tr w:rsidR="00684D6F" w14:paraId="248092D0" w14:textId="77777777" w:rsidTr="00684D6F">
        <w:tc>
          <w:tcPr>
            <w:tcW w:w="4531" w:type="dxa"/>
          </w:tcPr>
          <w:p w14:paraId="13A81548" w14:textId="2D7565E5" w:rsidR="00684D6F" w:rsidRDefault="001D7482" w:rsidP="009644B6">
            <w:pPr>
              <w:jc w:val="both"/>
            </w:pPr>
            <w:r w:rsidRPr="001D7482">
              <w:rPr>
                <w:rFonts w:ascii="Tahoma" w:hAnsi="Tahoma" w:cs="Tahoma"/>
                <w:sz w:val="24"/>
                <w:szCs w:val="24"/>
              </w:rPr>
              <w:t>11 :</w:t>
            </w:r>
            <w:r w:rsidR="000868C9" w:rsidRPr="001D7482">
              <w:rPr>
                <w:rFonts w:ascii="Tahoma" w:hAnsi="Tahoma" w:cs="Tahoma"/>
                <w:sz w:val="24"/>
                <w:szCs w:val="24"/>
              </w:rPr>
              <w:t xml:space="preserve">00 – </w:t>
            </w:r>
            <w:r w:rsidRPr="001D7482">
              <w:rPr>
                <w:rFonts w:ascii="Tahoma" w:hAnsi="Tahoma" w:cs="Tahoma"/>
                <w:sz w:val="24"/>
                <w:szCs w:val="24"/>
              </w:rPr>
              <w:t>12 :</w:t>
            </w:r>
            <w:r w:rsidR="000868C9" w:rsidRPr="001D7482">
              <w:rPr>
                <w:rFonts w:ascii="Tahoma" w:hAnsi="Tahoma" w:cs="Tahoma"/>
                <w:sz w:val="24"/>
                <w:szCs w:val="24"/>
              </w:rPr>
              <w:t>30</w:t>
            </w:r>
          </w:p>
        </w:tc>
        <w:tc>
          <w:tcPr>
            <w:tcW w:w="4531" w:type="dxa"/>
          </w:tcPr>
          <w:p w14:paraId="324537F5" w14:textId="22965A7D" w:rsidR="00684D6F" w:rsidRDefault="00266E64" w:rsidP="009644B6">
            <w:pPr>
              <w:jc w:val="both"/>
            </w:pPr>
            <w:r w:rsidRPr="00D90F29">
              <w:rPr>
                <w:rFonts w:ascii="Tahoma" w:hAnsi="Tahoma" w:cs="Tahoma"/>
                <w:sz w:val="24"/>
                <w:szCs w:val="24"/>
              </w:rPr>
              <w:t>Session 2 : Les défis de la migration circulaire au Sénégal</w:t>
            </w:r>
          </w:p>
        </w:tc>
      </w:tr>
      <w:tr w:rsidR="00266E64" w14:paraId="76C5E84C" w14:textId="77777777" w:rsidTr="00684D6F">
        <w:tc>
          <w:tcPr>
            <w:tcW w:w="4531" w:type="dxa"/>
          </w:tcPr>
          <w:p w14:paraId="6751A295" w14:textId="2298F763" w:rsidR="00266E64" w:rsidRPr="000868C9" w:rsidRDefault="001D7482" w:rsidP="009644B6">
            <w:pPr>
              <w:jc w:val="both"/>
            </w:pPr>
            <w:r w:rsidRPr="001D7482">
              <w:rPr>
                <w:rFonts w:ascii="Tahoma" w:hAnsi="Tahoma" w:cs="Tahoma"/>
                <w:sz w:val="24"/>
                <w:szCs w:val="24"/>
              </w:rPr>
              <w:t>12 :</w:t>
            </w:r>
            <w:r w:rsidR="00E90BB6" w:rsidRPr="001D7482">
              <w:rPr>
                <w:rFonts w:ascii="Tahoma" w:hAnsi="Tahoma" w:cs="Tahoma"/>
                <w:sz w:val="24"/>
                <w:szCs w:val="24"/>
              </w:rPr>
              <w:t xml:space="preserve">30 – </w:t>
            </w:r>
            <w:r w:rsidRPr="001D7482">
              <w:rPr>
                <w:rFonts w:ascii="Tahoma" w:hAnsi="Tahoma" w:cs="Tahoma"/>
                <w:sz w:val="24"/>
                <w:szCs w:val="24"/>
              </w:rPr>
              <w:t>13 :</w:t>
            </w:r>
            <w:r w:rsidR="00E90BB6" w:rsidRPr="001D7482">
              <w:rPr>
                <w:rFonts w:ascii="Tahoma" w:hAnsi="Tahoma" w:cs="Tahoma"/>
                <w:sz w:val="24"/>
                <w:szCs w:val="24"/>
              </w:rPr>
              <w:t>30</w:t>
            </w:r>
          </w:p>
        </w:tc>
        <w:tc>
          <w:tcPr>
            <w:tcW w:w="4531" w:type="dxa"/>
          </w:tcPr>
          <w:p w14:paraId="41D72C29" w14:textId="40A148CD" w:rsidR="00266E64" w:rsidRPr="00266E64" w:rsidRDefault="00B33AF9" w:rsidP="009644B6">
            <w:pPr>
              <w:jc w:val="both"/>
            </w:pPr>
            <w:r>
              <w:rPr>
                <w:rFonts w:ascii="Tahoma" w:hAnsi="Tahoma" w:cs="Tahoma"/>
                <w:sz w:val="24"/>
                <w:szCs w:val="24"/>
              </w:rPr>
              <w:t>Déjeuner</w:t>
            </w:r>
          </w:p>
        </w:tc>
      </w:tr>
      <w:tr w:rsidR="00266E64" w14:paraId="551AB97D" w14:textId="77777777" w:rsidTr="00684D6F">
        <w:tc>
          <w:tcPr>
            <w:tcW w:w="4531" w:type="dxa"/>
          </w:tcPr>
          <w:p w14:paraId="0BD9D741" w14:textId="58CEAA77" w:rsidR="00266E64" w:rsidRPr="000868C9" w:rsidRDefault="001D7482" w:rsidP="009644B6">
            <w:pPr>
              <w:jc w:val="both"/>
            </w:pPr>
            <w:r w:rsidRPr="001D7482">
              <w:rPr>
                <w:rFonts w:ascii="Tahoma" w:hAnsi="Tahoma" w:cs="Tahoma"/>
                <w:sz w:val="24"/>
                <w:szCs w:val="24"/>
              </w:rPr>
              <w:t>13 :</w:t>
            </w:r>
            <w:r w:rsidR="00E90BB6" w:rsidRPr="001D7482">
              <w:rPr>
                <w:rFonts w:ascii="Tahoma" w:hAnsi="Tahoma" w:cs="Tahoma"/>
                <w:sz w:val="24"/>
                <w:szCs w:val="24"/>
              </w:rPr>
              <w:t xml:space="preserve">30 – </w:t>
            </w:r>
            <w:r w:rsidRPr="001D7482">
              <w:rPr>
                <w:rFonts w:ascii="Tahoma" w:hAnsi="Tahoma" w:cs="Tahoma"/>
                <w:sz w:val="24"/>
                <w:szCs w:val="24"/>
              </w:rPr>
              <w:t>15 :</w:t>
            </w:r>
            <w:r w:rsidR="00E90BB6" w:rsidRPr="001D7482">
              <w:rPr>
                <w:rFonts w:ascii="Tahoma" w:hAnsi="Tahoma" w:cs="Tahoma"/>
                <w:sz w:val="24"/>
                <w:szCs w:val="24"/>
              </w:rPr>
              <w:t>00</w:t>
            </w:r>
          </w:p>
        </w:tc>
        <w:tc>
          <w:tcPr>
            <w:tcW w:w="4531" w:type="dxa"/>
          </w:tcPr>
          <w:p w14:paraId="3F23A26B" w14:textId="3314138E" w:rsidR="00266E64" w:rsidRPr="00266E64" w:rsidRDefault="00B33AF9" w:rsidP="009644B6">
            <w:pPr>
              <w:jc w:val="both"/>
            </w:pPr>
            <w:r w:rsidRPr="00D90F29">
              <w:rPr>
                <w:rFonts w:ascii="Tahoma" w:hAnsi="Tahoma" w:cs="Tahoma"/>
                <w:sz w:val="24"/>
                <w:szCs w:val="24"/>
              </w:rPr>
              <w:t>Session</w:t>
            </w:r>
            <w:r w:rsidR="004E4AFD" w:rsidRPr="00D90F29">
              <w:rPr>
                <w:rFonts w:ascii="Tahoma" w:hAnsi="Tahoma" w:cs="Tahoma"/>
                <w:sz w:val="24"/>
                <w:szCs w:val="24"/>
              </w:rPr>
              <w:t xml:space="preserve"> 3 :</w:t>
            </w:r>
            <w:r w:rsidR="00A42622">
              <w:rPr>
                <w:rFonts w:ascii="Tahoma" w:hAnsi="Tahoma" w:cs="Tahoma"/>
                <w:sz w:val="24"/>
                <w:szCs w:val="24"/>
              </w:rPr>
              <w:t xml:space="preserve"> CILMI</w:t>
            </w:r>
            <w:r w:rsidR="009E6402">
              <w:rPr>
                <w:rFonts w:ascii="Tahoma" w:hAnsi="Tahoma" w:cs="Tahoma"/>
                <w:sz w:val="24"/>
                <w:szCs w:val="24"/>
              </w:rPr>
              <w:t xml:space="preserve"> comme </w:t>
            </w:r>
            <w:r w:rsidR="00E4212D">
              <w:rPr>
                <w:rFonts w:ascii="Tahoma" w:hAnsi="Tahoma" w:cs="Tahoma"/>
                <w:sz w:val="24"/>
                <w:szCs w:val="24"/>
              </w:rPr>
              <w:t>modèle</w:t>
            </w:r>
            <w:r w:rsidR="004E4AFD" w:rsidRPr="00D90F29">
              <w:rPr>
                <w:rFonts w:ascii="Tahoma" w:hAnsi="Tahoma" w:cs="Tahoma"/>
                <w:sz w:val="24"/>
                <w:szCs w:val="24"/>
              </w:rPr>
              <w:t xml:space="preserve"> de gouvernance de la migration circulaire</w:t>
            </w:r>
          </w:p>
        </w:tc>
      </w:tr>
      <w:tr w:rsidR="00266E64" w14:paraId="619C29BC" w14:textId="77777777" w:rsidTr="00684D6F">
        <w:tc>
          <w:tcPr>
            <w:tcW w:w="4531" w:type="dxa"/>
          </w:tcPr>
          <w:p w14:paraId="2FA040B6" w14:textId="38D91281" w:rsidR="00266E64" w:rsidRPr="000868C9" w:rsidRDefault="001D7482" w:rsidP="009644B6">
            <w:pPr>
              <w:jc w:val="both"/>
            </w:pPr>
            <w:r w:rsidRPr="001D7482">
              <w:rPr>
                <w:rFonts w:ascii="Tahoma" w:hAnsi="Tahoma" w:cs="Tahoma"/>
                <w:sz w:val="24"/>
                <w:szCs w:val="24"/>
              </w:rPr>
              <w:t>15 :</w:t>
            </w:r>
            <w:r w:rsidR="007311FA" w:rsidRPr="001D7482">
              <w:rPr>
                <w:rFonts w:ascii="Tahoma" w:hAnsi="Tahoma" w:cs="Tahoma"/>
                <w:sz w:val="24"/>
                <w:szCs w:val="24"/>
              </w:rPr>
              <w:t xml:space="preserve">00 – </w:t>
            </w:r>
            <w:r w:rsidRPr="001D7482">
              <w:rPr>
                <w:rFonts w:ascii="Tahoma" w:hAnsi="Tahoma" w:cs="Tahoma"/>
                <w:sz w:val="24"/>
                <w:szCs w:val="24"/>
              </w:rPr>
              <w:t>16 :</w:t>
            </w:r>
            <w:r w:rsidR="007311FA" w:rsidRPr="001D7482">
              <w:rPr>
                <w:rFonts w:ascii="Tahoma" w:hAnsi="Tahoma" w:cs="Tahoma"/>
                <w:sz w:val="24"/>
                <w:szCs w:val="24"/>
              </w:rPr>
              <w:t>00</w:t>
            </w:r>
          </w:p>
        </w:tc>
        <w:tc>
          <w:tcPr>
            <w:tcW w:w="4531" w:type="dxa"/>
          </w:tcPr>
          <w:p w14:paraId="75700F2F" w14:textId="77777777" w:rsidR="00266E64" w:rsidRDefault="004E4AFD" w:rsidP="009644B6">
            <w:pPr>
              <w:jc w:val="both"/>
              <w:rPr>
                <w:rFonts w:ascii="Tahoma" w:hAnsi="Tahoma" w:cs="Tahoma"/>
                <w:sz w:val="24"/>
                <w:szCs w:val="24"/>
              </w:rPr>
            </w:pPr>
            <w:r w:rsidRPr="00D90F29">
              <w:rPr>
                <w:rFonts w:ascii="Tahoma" w:hAnsi="Tahoma" w:cs="Tahoma"/>
                <w:sz w:val="24"/>
                <w:szCs w:val="24"/>
              </w:rPr>
              <w:t>Ateliers pratiques par groupe (développement de recommandations)</w:t>
            </w:r>
            <w:r w:rsidR="009E6402">
              <w:rPr>
                <w:rFonts w:ascii="Tahoma" w:hAnsi="Tahoma" w:cs="Tahoma"/>
                <w:sz w:val="24"/>
                <w:szCs w:val="24"/>
              </w:rPr>
              <w:t xml:space="preserve"> pour l’élaboration d’une SOP sur la migration circulaire au </w:t>
            </w:r>
            <w:r w:rsidR="00F13C9D">
              <w:rPr>
                <w:rFonts w:ascii="Tahoma" w:hAnsi="Tahoma" w:cs="Tahoma"/>
                <w:sz w:val="24"/>
                <w:szCs w:val="24"/>
              </w:rPr>
              <w:t>Sénégal</w:t>
            </w:r>
          </w:p>
          <w:p w14:paraId="31DF6115" w14:textId="3A4898F6" w:rsidR="00744E1C" w:rsidRPr="00266E64" w:rsidRDefault="00744E1C" w:rsidP="009644B6">
            <w:pPr>
              <w:jc w:val="both"/>
            </w:pPr>
          </w:p>
        </w:tc>
      </w:tr>
      <w:tr w:rsidR="007311FA" w14:paraId="15D1F0F5" w14:textId="77777777" w:rsidTr="00684D6F">
        <w:tc>
          <w:tcPr>
            <w:tcW w:w="4531" w:type="dxa"/>
          </w:tcPr>
          <w:p w14:paraId="52AA39A2" w14:textId="506FFA25" w:rsidR="007311FA" w:rsidRPr="007311FA" w:rsidRDefault="001D7482" w:rsidP="009644B6">
            <w:pPr>
              <w:jc w:val="both"/>
            </w:pPr>
            <w:r w:rsidRPr="001D7482">
              <w:rPr>
                <w:rFonts w:ascii="Tahoma" w:hAnsi="Tahoma" w:cs="Tahoma"/>
                <w:sz w:val="24"/>
                <w:szCs w:val="24"/>
              </w:rPr>
              <w:t>16 :</w:t>
            </w:r>
            <w:r w:rsidR="007311FA" w:rsidRPr="001D7482">
              <w:rPr>
                <w:rFonts w:ascii="Tahoma" w:hAnsi="Tahoma" w:cs="Tahoma"/>
                <w:sz w:val="24"/>
                <w:szCs w:val="24"/>
              </w:rPr>
              <w:t xml:space="preserve">00 – </w:t>
            </w:r>
            <w:r w:rsidRPr="001D7482">
              <w:rPr>
                <w:rFonts w:ascii="Tahoma" w:hAnsi="Tahoma" w:cs="Tahoma"/>
                <w:sz w:val="24"/>
                <w:szCs w:val="24"/>
              </w:rPr>
              <w:t>16 :</w:t>
            </w:r>
            <w:r w:rsidR="007311FA" w:rsidRPr="001D7482">
              <w:rPr>
                <w:rFonts w:ascii="Tahoma" w:hAnsi="Tahoma" w:cs="Tahoma"/>
                <w:sz w:val="24"/>
                <w:szCs w:val="24"/>
              </w:rPr>
              <w:t>30</w:t>
            </w:r>
            <w:r w:rsidR="007311FA" w:rsidRPr="007311FA">
              <w:t xml:space="preserve">   </w:t>
            </w:r>
          </w:p>
        </w:tc>
        <w:tc>
          <w:tcPr>
            <w:tcW w:w="4531" w:type="dxa"/>
          </w:tcPr>
          <w:p w14:paraId="6771DA56" w14:textId="5684353B" w:rsidR="007311FA" w:rsidRPr="00D90F29" w:rsidRDefault="007311FA" w:rsidP="009644B6">
            <w:pPr>
              <w:jc w:val="both"/>
              <w:rPr>
                <w:rFonts w:ascii="Tahoma" w:hAnsi="Tahoma" w:cs="Tahoma"/>
                <w:sz w:val="24"/>
                <w:szCs w:val="24"/>
              </w:rPr>
            </w:pPr>
            <w:r w:rsidRPr="00D90F29">
              <w:rPr>
                <w:rFonts w:ascii="Tahoma" w:hAnsi="Tahoma" w:cs="Tahoma"/>
                <w:sz w:val="24"/>
                <w:szCs w:val="24"/>
              </w:rPr>
              <w:t>Restitution des groupes et discussions ouvertes</w:t>
            </w:r>
          </w:p>
        </w:tc>
      </w:tr>
      <w:tr w:rsidR="00266E64" w14:paraId="68F49AF3" w14:textId="77777777" w:rsidTr="00684D6F">
        <w:tc>
          <w:tcPr>
            <w:tcW w:w="4531" w:type="dxa"/>
          </w:tcPr>
          <w:p w14:paraId="4B8D9B45" w14:textId="57207231" w:rsidR="00266E64" w:rsidRPr="000868C9" w:rsidRDefault="001D7482" w:rsidP="009644B6">
            <w:pPr>
              <w:jc w:val="both"/>
            </w:pPr>
            <w:r w:rsidRPr="001D7482">
              <w:rPr>
                <w:rFonts w:ascii="Tahoma" w:hAnsi="Tahoma" w:cs="Tahoma"/>
                <w:sz w:val="24"/>
                <w:szCs w:val="24"/>
              </w:rPr>
              <w:t>16 :</w:t>
            </w:r>
            <w:r w:rsidR="00370FCB" w:rsidRPr="001D7482">
              <w:rPr>
                <w:rFonts w:ascii="Tahoma" w:hAnsi="Tahoma" w:cs="Tahoma"/>
                <w:sz w:val="24"/>
                <w:szCs w:val="24"/>
              </w:rPr>
              <w:t xml:space="preserve">30 – </w:t>
            </w:r>
            <w:r w:rsidRPr="001D7482">
              <w:rPr>
                <w:rFonts w:ascii="Tahoma" w:hAnsi="Tahoma" w:cs="Tahoma"/>
                <w:sz w:val="24"/>
                <w:szCs w:val="24"/>
              </w:rPr>
              <w:t>17 :</w:t>
            </w:r>
            <w:r w:rsidR="00370FCB" w:rsidRPr="001D7482">
              <w:rPr>
                <w:rFonts w:ascii="Tahoma" w:hAnsi="Tahoma" w:cs="Tahoma"/>
                <w:sz w:val="24"/>
                <w:szCs w:val="24"/>
              </w:rPr>
              <w:t>00</w:t>
            </w:r>
            <w:r w:rsidR="00370FCB" w:rsidRPr="00370FCB">
              <w:t xml:space="preserve">  </w:t>
            </w:r>
          </w:p>
        </w:tc>
        <w:tc>
          <w:tcPr>
            <w:tcW w:w="4531" w:type="dxa"/>
          </w:tcPr>
          <w:p w14:paraId="128A914B" w14:textId="06770D30" w:rsidR="00266E64" w:rsidRPr="00266E64" w:rsidRDefault="00370FCB" w:rsidP="009644B6">
            <w:pPr>
              <w:jc w:val="both"/>
            </w:pPr>
            <w:r w:rsidRPr="00D90F29">
              <w:rPr>
                <w:rFonts w:ascii="Tahoma" w:hAnsi="Tahoma" w:cs="Tahoma"/>
                <w:sz w:val="24"/>
                <w:szCs w:val="24"/>
              </w:rPr>
              <w:t>Clôture et synthèse des recommandations</w:t>
            </w:r>
            <w:r w:rsidRPr="00370FCB">
              <w:t xml:space="preserve">                         </w:t>
            </w:r>
          </w:p>
        </w:tc>
      </w:tr>
    </w:tbl>
    <w:p w14:paraId="1DB9FC3D" w14:textId="35EEDC12" w:rsidR="009644B6" w:rsidRPr="00B70B8A" w:rsidRDefault="009644B6" w:rsidP="009644B6">
      <w:pPr>
        <w:ind w:firstLine="708"/>
        <w:jc w:val="both"/>
      </w:pPr>
    </w:p>
    <w:p w14:paraId="030E7B21" w14:textId="77777777" w:rsidR="009644B6" w:rsidRDefault="009644B6" w:rsidP="009644B6">
      <w:pPr>
        <w:jc w:val="both"/>
        <w:rPr>
          <w:b/>
          <w:bCs/>
          <w:sz w:val="28"/>
          <w:szCs w:val="28"/>
        </w:rPr>
      </w:pPr>
    </w:p>
    <w:p w14:paraId="5D965D57" w14:textId="77777777" w:rsidR="009644B6" w:rsidRDefault="009644B6" w:rsidP="009644B6">
      <w:pPr>
        <w:jc w:val="both"/>
        <w:rPr>
          <w:b/>
          <w:bCs/>
          <w:sz w:val="28"/>
          <w:szCs w:val="28"/>
        </w:rPr>
      </w:pPr>
    </w:p>
    <w:p w14:paraId="6C87CB94" w14:textId="77777777" w:rsidR="009644B6" w:rsidRDefault="009644B6" w:rsidP="009644B6">
      <w:pPr>
        <w:jc w:val="both"/>
        <w:rPr>
          <w:b/>
          <w:bCs/>
          <w:sz w:val="28"/>
          <w:szCs w:val="28"/>
        </w:rPr>
      </w:pPr>
    </w:p>
    <w:p w14:paraId="3099D451" w14:textId="77777777" w:rsidR="009644B6" w:rsidRDefault="009644B6" w:rsidP="009644B6">
      <w:pPr>
        <w:jc w:val="both"/>
        <w:rPr>
          <w:b/>
          <w:bCs/>
          <w:sz w:val="28"/>
          <w:szCs w:val="28"/>
        </w:rPr>
      </w:pPr>
    </w:p>
    <w:p w14:paraId="18730277" w14:textId="77777777" w:rsidR="009644B6" w:rsidRDefault="009644B6" w:rsidP="009644B6">
      <w:pPr>
        <w:jc w:val="both"/>
        <w:rPr>
          <w:b/>
          <w:bCs/>
          <w:sz w:val="28"/>
          <w:szCs w:val="28"/>
        </w:rPr>
      </w:pPr>
    </w:p>
    <w:p w14:paraId="5408BBE5" w14:textId="77777777" w:rsidR="009644B6" w:rsidRPr="009644B6" w:rsidRDefault="009644B6" w:rsidP="009644B6">
      <w:pPr>
        <w:ind w:firstLine="708"/>
      </w:pPr>
    </w:p>
    <w:sectPr w:rsidR="009644B6" w:rsidRPr="009644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A17"/>
    <w:multiLevelType w:val="hybridMultilevel"/>
    <w:tmpl w:val="F838244E"/>
    <w:lvl w:ilvl="0" w:tplc="C6A2E660">
      <w:start w:val="1"/>
      <w:numFmt w:val="bullet"/>
      <w:lvlText w:val=""/>
      <w:lvlJc w:val="left"/>
      <w:pPr>
        <w:ind w:left="1494" w:hanging="360"/>
      </w:pPr>
      <w:rPr>
        <w:rFonts w:ascii="Symbol" w:hAnsi="Symbol" w:hint="default"/>
        <w:color w:val="000000" w:themeColor="text1"/>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 w15:restartNumberingAfterBreak="0">
    <w:nsid w:val="0AB60E0F"/>
    <w:multiLevelType w:val="hybridMultilevel"/>
    <w:tmpl w:val="57548FC2"/>
    <w:lvl w:ilvl="0" w:tplc="040C0001">
      <w:start w:val="1"/>
      <w:numFmt w:val="bullet"/>
      <w:lvlText w:val=""/>
      <w:lvlJc w:val="left"/>
      <w:pPr>
        <w:ind w:left="510" w:hanging="360"/>
      </w:pPr>
      <w:rPr>
        <w:rFonts w:ascii="Symbol" w:hAnsi="Symbol" w:hint="default"/>
      </w:rPr>
    </w:lvl>
    <w:lvl w:ilvl="1" w:tplc="280C0003" w:tentative="1">
      <w:start w:val="1"/>
      <w:numFmt w:val="bullet"/>
      <w:lvlText w:val="o"/>
      <w:lvlJc w:val="left"/>
      <w:pPr>
        <w:ind w:left="1230" w:hanging="360"/>
      </w:pPr>
      <w:rPr>
        <w:rFonts w:ascii="Courier New" w:hAnsi="Courier New" w:cs="Courier New" w:hint="default"/>
      </w:rPr>
    </w:lvl>
    <w:lvl w:ilvl="2" w:tplc="280C0005" w:tentative="1">
      <w:start w:val="1"/>
      <w:numFmt w:val="bullet"/>
      <w:lvlText w:val=""/>
      <w:lvlJc w:val="left"/>
      <w:pPr>
        <w:ind w:left="1950" w:hanging="360"/>
      </w:pPr>
      <w:rPr>
        <w:rFonts w:ascii="Wingdings" w:hAnsi="Wingdings" w:hint="default"/>
      </w:rPr>
    </w:lvl>
    <w:lvl w:ilvl="3" w:tplc="280C0001" w:tentative="1">
      <w:start w:val="1"/>
      <w:numFmt w:val="bullet"/>
      <w:lvlText w:val=""/>
      <w:lvlJc w:val="left"/>
      <w:pPr>
        <w:ind w:left="2670" w:hanging="360"/>
      </w:pPr>
      <w:rPr>
        <w:rFonts w:ascii="Symbol" w:hAnsi="Symbol" w:hint="default"/>
      </w:rPr>
    </w:lvl>
    <w:lvl w:ilvl="4" w:tplc="280C0003" w:tentative="1">
      <w:start w:val="1"/>
      <w:numFmt w:val="bullet"/>
      <w:lvlText w:val="o"/>
      <w:lvlJc w:val="left"/>
      <w:pPr>
        <w:ind w:left="3390" w:hanging="360"/>
      </w:pPr>
      <w:rPr>
        <w:rFonts w:ascii="Courier New" w:hAnsi="Courier New" w:cs="Courier New" w:hint="default"/>
      </w:rPr>
    </w:lvl>
    <w:lvl w:ilvl="5" w:tplc="280C0005" w:tentative="1">
      <w:start w:val="1"/>
      <w:numFmt w:val="bullet"/>
      <w:lvlText w:val=""/>
      <w:lvlJc w:val="left"/>
      <w:pPr>
        <w:ind w:left="4110" w:hanging="360"/>
      </w:pPr>
      <w:rPr>
        <w:rFonts w:ascii="Wingdings" w:hAnsi="Wingdings" w:hint="default"/>
      </w:rPr>
    </w:lvl>
    <w:lvl w:ilvl="6" w:tplc="280C0001" w:tentative="1">
      <w:start w:val="1"/>
      <w:numFmt w:val="bullet"/>
      <w:lvlText w:val=""/>
      <w:lvlJc w:val="left"/>
      <w:pPr>
        <w:ind w:left="4830" w:hanging="360"/>
      </w:pPr>
      <w:rPr>
        <w:rFonts w:ascii="Symbol" w:hAnsi="Symbol" w:hint="default"/>
      </w:rPr>
    </w:lvl>
    <w:lvl w:ilvl="7" w:tplc="280C0003" w:tentative="1">
      <w:start w:val="1"/>
      <w:numFmt w:val="bullet"/>
      <w:lvlText w:val="o"/>
      <w:lvlJc w:val="left"/>
      <w:pPr>
        <w:ind w:left="5550" w:hanging="360"/>
      </w:pPr>
      <w:rPr>
        <w:rFonts w:ascii="Courier New" w:hAnsi="Courier New" w:cs="Courier New" w:hint="default"/>
      </w:rPr>
    </w:lvl>
    <w:lvl w:ilvl="8" w:tplc="280C0005" w:tentative="1">
      <w:start w:val="1"/>
      <w:numFmt w:val="bullet"/>
      <w:lvlText w:val=""/>
      <w:lvlJc w:val="left"/>
      <w:pPr>
        <w:ind w:left="6270" w:hanging="360"/>
      </w:pPr>
      <w:rPr>
        <w:rFonts w:ascii="Wingdings" w:hAnsi="Wingdings" w:hint="default"/>
      </w:rPr>
    </w:lvl>
  </w:abstractNum>
  <w:abstractNum w:abstractNumId="2" w15:restartNumberingAfterBreak="0">
    <w:nsid w:val="270518AE"/>
    <w:multiLevelType w:val="hybridMultilevel"/>
    <w:tmpl w:val="662293FC"/>
    <w:lvl w:ilvl="0" w:tplc="1D6AE8FA">
      <w:start w:val="2021"/>
      <w:numFmt w:val="bullet"/>
      <w:lvlText w:val="-"/>
      <w:lvlJc w:val="left"/>
      <w:pPr>
        <w:ind w:left="720" w:hanging="360"/>
      </w:pPr>
      <w:rPr>
        <w:rFonts w:ascii="Bookman Old Style" w:eastAsiaTheme="minorHAns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9C407D"/>
    <w:multiLevelType w:val="hybridMultilevel"/>
    <w:tmpl w:val="9286B3FC"/>
    <w:lvl w:ilvl="0" w:tplc="64022EF4">
      <w:start w:val="1"/>
      <w:numFmt w:val="decimal"/>
      <w:lvlText w:val="%1."/>
      <w:lvlJc w:val="left"/>
      <w:pPr>
        <w:ind w:left="360" w:hanging="360"/>
      </w:pPr>
      <w:rPr>
        <w:rFonts w:hint="default"/>
        <w:color w:val="FFFFFF" w:themeColor="background1"/>
      </w:rPr>
    </w:lvl>
    <w:lvl w:ilvl="1" w:tplc="280C0019" w:tentative="1">
      <w:start w:val="1"/>
      <w:numFmt w:val="lowerLetter"/>
      <w:lvlText w:val="%2."/>
      <w:lvlJc w:val="left"/>
      <w:pPr>
        <w:ind w:left="1221" w:hanging="360"/>
      </w:pPr>
    </w:lvl>
    <w:lvl w:ilvl="2" w:tplc="280C001B" w:tentative="1">
      <w:start w:val="1"/>
      <w:numFmt w:val="lowerRoman"/>
      <w:lvlText w:val="%3."/>
      <w:lvlJc w:val="right"/>
      <w:pPr>
        <w:ind w:left="1941" w:hanging="180"/>
      </w:pPr>
    </w:lvl>
    <w:lvl w:ilvl="3" w:tplc="280C000F" w:tentative="1">
      <w:start w:val="1"/>
      <w:numFmt w:val="decimal"/>
      <w:lvlText w:val="%4."/>
      <w:lvlJc w:val="left"/>
      <w:pPr>
        <w:ind w:left="2661" w:hanging="360"/>
      </w:pPr>
    </w:lvl>
    <w:lvl w:ilvl="4" w:tplc="280C0019" w:tentative="1">
      <w:start w:val="1"/>
      <w:numFmt w:val="lowerLetter"/>
      <w:lvlText w:val="%5."/>
      <w:lvlJc w:val="left"/>
      <w:pPr>
        <w:ind w:left="3381" w:hanging="360"/>
      </w:pPr>
    </w:lvl>
    <w:lvl w:ilvl="5" w:tplc="280C001B" w:tentative="1">
      <w:start w:val="1"/>
      <w:numFmt w:val="lowerRoman"/>
      <w:lvlText w:val="%6."/>
      <w:lvlJc w:val="right"/>
      <w:pPr>
        <w:ind w:left="4101" w:hanging="180"/>
      </w:pPr>
    </w:lvl>
    <w:lvl w:ilvl="6" w:tplc="280C000F" w:tentative="1">
      <w:start w:val="1"/>
      <w:numFmt w:val="decimal"/>
      <w:lvlText w:val="%7."/>
      <w:lvlJc w:val="left"/>
      <w:pPr>
        <w:ind w:left="4821" w:hanging="360"/>
      </w:pPr>
    </w:lvl>
    <w:lvl w:ilvl="7" w:tplc="280C0019" w:tentative="1">
      <w:start w:val="1"/>
      <w:numFmt w:val="lowerLetter"/>
      <w:lvlText w:val="%8."/>
      <w:lvlJc w:val="left"/>
      <w:pPr>
        <w:ind w:left="5541" w:hanging="360"/>
      </w:pPr>
    </w:lvl>
    <w:lvl w:ilvl="8" w:tplc="280C001B" w:tentative="1">
      <w:start w:val="1"/>
      <w:numFmt w:val="lowerRoman"/>
      <w:lvlText w:val="%9."/>
      <w:lvlJc w:val="right"/>
      <w:pPr>
        <w:ind w:left="6261" w:hanging="180"/>
      </w:pPr>
    </w:lvl>
  </w:abstractNum>
  <w:abstractNum w:abstractNumId="4" w15:restartNumberingAfterBreak="0">
    <w:nsid w:val="34E02298"/>
    <w:multiLevelType w:val="hybridMultilevel"/>
    <w:tmpl w:val="AB7C31EC"/>
    <w:lvl w:ilvl="0" w:tplc="98E2C658">
      <w:start w:val="4"/>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5" w15:restartNumberingAfterBreak="0">
    <w:nsid w:val="41A46BF0"/>
    <w:multiLevelType w:val="hybridMultilevel"/>
    <w:tmpl w:val="52F0440E"/>
    <w:lvl w:ilvl="0" w:tplc="280C0001">
      <w:start w:val="1"/>
      <w:numFmt w:val="bullet"/>
      <w:lvlText w:val=""/>
      <w:lvlJc w:val="left"/>
      <w:pPr>
        <w:ind w:left="510" w:hanging="360"/>
      </w:pPr>
      <w:rPr>
        <w:rFonts w:ascii="Symbol" w:hAnsi="Symbol" w:hint="default"/>
      </w:rPr>
    </w:lvl>
    <w:lvl w:ilvl="1" w:tplc="280C0003" w:tentative="1">
      <w:start w:val="1"/>
      <w:numFmt w:val="bullet"/>
      <w:lvlText w:val="o"/>
      <w:lvlJc w:val="left"/>
      <w:pPr>
        <w:ind w:left="1230" w:hanging="360"/>
      </w:pPr>
      <w:rPr>
        <w:rFonts w:ascii="Courier New" w:hAnsi="Courier New" w:cs="Courier New" w:hint="default"/>
      </w:rPr>
    </w:lvl>
    <w:lvl w:ilvl="2" w:tplc="280C0005" w:tentative="1">
      <w:start w:val="1"/>
      <w:numFmt w:val="bullet"/>
      <w:lvlText w:val=""/>
      <w:lvlJc w:val="left"/>
      <w:pPr>
        <w:ind w:left="1950" w:hanging="360"/>
      </w:pPr>
      <w:rPr>
        <w:rFonts w:ascii="Wingdings" w:hAnsi="Wingdings" w:hint="default"/>
      </w:rPr>
    </w:lvl>
    <w:lvl w:ilvl="3" w:tplc="280C0001" w:tentative="1">
      <w:start w:val="1"/>
      <w:numFmt w:val="bullet"/>
      <w:lvlText w:val=""/>
      <w:lvlJc w:val="left"/>
      <w:pPr>
        <w:ind w:left="2670" w:hanging="360"/>
      </w:pPr>
      <w:rPr>
        <w:rFonts w:ascii="Symbol" w:hAnsi="Symbol" w:hint="default"/>
      </w:rPr>
    </w:lvl>
    <w:lvl w:ilvl="4" w:tplc="280C0003" w:tentative="1">
      <w:start w:val="1"/>
      <w:numFmt w:val="bullet"/>
      <w:lvlText w:val="o"/>
      <w:lvlJc w:val="left"/>
      <w:pPr>
        <w:ind w:left="3390" w:hanging="360"/>
      </w:pPr>
      <w:rPr>
        <w:rFonts w:ascii="Courier New" w:hAnsi="Courier New" w:cs="Courier New" w:hint="default"/>
      </w:rPr>
    </w:lvl>
    <w:lvl w:ilvl="5" w:tplc="280C0005" w:tentative="1">
      <w:start w:val="1"/>
      <w:numFmt w:val="bullet"/>
      <w:lvlText w:val=""/>
      <w:lvlJc w:val="left"/>
      <w:pPr>
        <w:ind w:left="4110" w:hanging="360"/>
      </w:pPr>
      <w:rPr>
        <w:rFonts w:ascii="Wingdings" w:hAnsi="Wingdings" w:hint="default"/>
      </w:rPr>
    </w:lvl>
    <w:lvl w:ilvl="6" w:tplc="280C0001" w:tentative="1">
      <w:start w:val="1"/>
      <w:numFmt w:val="bullet"/>
      <w:lvlText w:val=""/>
      <w:lvlJc w:val="left"/>
      <w:pPr>
        <w:ind w:left="4830" w:hanging="360"/>
      </w:pPr>
      <w:rPr>
        <w:rFonts w:ascii="Symbol" w:hAnsi="Symbol" w:hint="default"/>
      </w:rPr>
    </w:lvl>
    <w:lvl w:ilvl="7" w:tplc="280C0003" w:tentative="1">
      <w:start w:val="1"/>
      <w:numFmt w:val="bullet"/>
      <w:lvlText w:val="o"/>
      <w:lvlJc w:val="left"/>
      <w:pPr>
        <w:ind w:left="5550" w:hanging="360"/>
      </w:pPr>
      <w:rPr>
        <w:rFonts w:ascii="Courier New" w:hAnsi="Courier New" w:cs="Courier New" w:hint="default"/>
      </w:rPr>
    </w:lvl>
    <w:lvl w:ilvl="8" w:tplc="280C0005" w:tentative="1">
      <w:start w:val="1"/>
      <w:numFmt w:val="bullet"/>
      <w:lvlText w:val=""/>
      <w:lvlJc w:val="left"/>
      <w:pPr>
        <w:ind w:left="6270" w:hanging="360"/>
      </w:pPr>
      <w:rPr>
        <w:rFonts w:ascii="Wingdings" w:hAnsi="Wingdings" w:hint="default"/>
      </w:rPr>
    </w:lvl>
  </w:abstractNum>
  <w:abstractNum w:abstractNumId="6" w15:restartNumberingAfterBreak="0">
    <w:nsid w:val="4D6552A9"/>
    <w:multiLevelType w:val="hybridMultilevel"/>
    <w:tmpl w:val="E204668E"/>
    <w:lvl w:ilvl="0" w:tplc="C6A2E660">
      <w:start w:val="1"/>
      <w:numFmt w:val="bullet"/>
      <w:lvlText w:val=""/>
      <w:lvlJc w:val="left"/>
      <w:pPr>
        <w:ind w:left="360" w:hanging="360"/>
      </w:pPr>
      <w:rPr>
        <w:rFonts w:ascii="Symbol" w:hAnsi="Symbol"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02D2706"/>
    <w:multiLevelType w:val="hybridMultilevel"/>
    <w:tmpl w:val="9E4AE6F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776D5C8E"/>
    <w:multiLevelType w:val="hybridMultilevel"/>
    <w:tmpl w:val="160C482E"/>
    <w:lvl w:ilvl="0" w:tplc="C6A2E660">
      <w:start w:val="1"/>
      <w:numFmt w:val="bullet"/>
      <w:lvlText w:val=""/>
      <w:lvlJc w:val="left"/>
      <w:pPr>
        <w:ind w:left="1862" w:hanging="360"/>
      </w:pPr>
      <w:rPr>
        <w:rFonts w:ascii="Symbol" w:hAnsi="Symbol" w:hint="default"/>
        <w:color w:val="000000" w:themeColor="text1"/>
      </w:rPr>
    </w:lvl>
    <w:lvl w:ilvl="1" w:tplc="040C0003" w:tentative="1">
      <w:start w:val="1"/>
      <w:numFmt w:val="bullet"/>
      <w:lvlText w:val="o"/>
      <w:lvlJc w:val="left"/>
      <w:pPr>
        <w:ind w:left="2582" w:hanging="360"/>
      </w:pPr>
      <w:rPr>
        <w:rFonts w:ascii="Courier New" w:hAnsi="Courier New" w:cs="Courier New" w:hint="default"/>
      </w:rPr>
    </w:lvl>
    <w:lvl w:ilvl="2" w:tplc="040C0005" w:tentative="1">
      <w:start w:val="1"/>
      <w:numFmt w:val="bullet"/>
      <w:lvlText w:val=""/>
      <w:lvlJc w:val="left"/>
      <w:pPr>
        <w:ind w:left="3302" w:hanging="360"/>
      </w:pPr>
      <w:rPr>
        <w:rFonts w:ascii="Wingdings" w:hAnsi="Wingdings" w:hint="default"/>
      </w:rPr>
    </w:lvl>
    <w:lvl w:ilvl="3" w:tplc="040C0001" w:tentative="1">
      <w:start w:val="1"/>
      <w:numFmt w:val="bullet"/>
      <w:lvlText w:val=""/>
      <w:lvlJc w:val="left"/>
      <w:pPr>
        <w:ind w:left="4022" w:hanging="360"/>
      </w:pPr>
      <w:rPr>
        <w:rFonts w:ascii="Symbol" w:hAnsi="Symbol" w:hint="default"/>
      </w:rPr>
    </w:lvl>
    <w:lvl w:ilvl="4" w:tplc="040C0003" w:tentative="1">
      <w:start w:val="1"/>
      <w:numFmt w:val="bullet"/>
      <w:lvlText w:val="o"/>
      <w:lvlJc w:val="left"/>
      <w:pPr>
        <w:ind w:left="4742" w:hanging="360"/>
      </w:pPr>
      <w:rPr>
        <w:rFonts w:ascii="Courier New" w:hAnsi="Courier New" w:cs="Courier New" w:hint="default"/>
      </w:rPr>
    </w:lvl>
    <w:lvl w:ilvl="5" w:tplc="040C0005" w:tentative="1">
      <w:start w:val="1"/>
      <w:numFmt w:val="bullet"/>
      <w:lvlText w:val=""/>
      <w:lvlJc w:val="left"/>
      <w:pPr>
        <w:ind w:left="5462" w:hanging="360"/>
      </w:pPr>
      <w:rPr>
        <w:rFonts w:ascii="Wingdings" w:hAnsi="Wingdings" w:hint="default"/>
      </w:rPr>
    </w:lvl>
    <w:lvl w:ilvl="6" w:tplc="040C0001" w:tentative="1">
      <w:start w:val="1"/>
      <w:numFmt w:val="bullet"/>
      <w:lvlText w:val=""/>
      <w:lvlJc w:val="left"/>
      <w:pPr>
        <w:ind w:left="6182" w:hanging="360"/>
      </w:pPr>
      <w:rPr>
        <w:rFonts w:ascii="Symbol" w:hAnsi="Symbol" w:hint="default"/>
      </w:rPr>
    </w:lvl>
    <w:lvl w:ilvl="7" w:tplc="040C0003" w:tentative="1">
      <w:start w:val="1"/>
      <w:numFmt w:val="bullet"/>
      <w:lvlText w:val="o"/>
      <w:lvlJc w:val="left"/>
      <w:pPr>
        <w:ind w:left="6902" w:hanging="360"/>
      </w:pPr>
      <w:rPr>
        <w:rFonts w:ascii="Courier New" w:hAnsi="Courier New" w:cs="Courier New" w:hint="default"/>
      </w:rPr>
    </w:lvl>
    <w:lvl w:ilvl="8" w:tplc="040C0005" w:tentative="1">
      <w:start w:val="1"/>
      <w:numFmt w:val="bullet"/>
      <w:lvlText w:val=""/>
      <w:lvlJc w:val="left"/>
      <w:pPr>
        <w:ind w:left="7622" w:hanging="360"/>
      </w:pPr>
      <w:rPr>
        <w:rFonts w:ascii="Wingdings" w:hAnsi="Wingdings" w:hint="default"/>
      </w:rPr>
    </w:lvl>
  </w:abstractNum>
  <w:num w:numId="1" w16cid:durableId="157500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361025">
    <w:abstractNumId w:val="7"/>
  </w:num>
  <w:num w:numId="3" w16cid:durableId="860778906">
    <w:abstractNumId w:val="6"/>
  </w:num>
  <w:num w:numId="4" w16cid:durableId="323359526">
    <w:abstractNumId w:val="8"/>
  </w:num>
  <w:num w:numId="5" w16cid:durableId="78406575">
    <w:abstractNumId w:val="0"/>
  </w:num>
  <w:num w:numId="6" w16cid:durableId="334575783">
    <w:abstractNumId w:val="3"/>
  </w:num>
  <w:num w:numId="7" w16cid:durableId="1635791379">
    <w:abstractNumId w:val="5"/>
  </w:num>
  <w:num w:numId="8" w16cid:durableId="424767015">
    <w:abstractNumId w:val="1"/>
  </w:num>
  <w:num w:numId="9" w16cid:durableId="729571773">
    <w:abstractNumId w:val="2"/>
  </w:num>
  <w:num w:numId="10" w16cid:durableId="1804303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19"/>
    <w:rsid w:val="0000003C"/>
    <w:rsid w:val="00024718"/>
    <w:rsid w:val="00052CC7"/>
    <w:rsid w:val="00056AB5"/>
    <w:rsid w:val="000579CC"/>
    <w:rsid w:val="00061D8F"/>
    <w:rsid w:val="00064086"/>
    <w:rsid w:val="000868C9"/>
    <w:rsid w:val="00094880"/>
    <w:rsid w:val="00097650"/>
    <w:rsid w:val="000C72B0"/>
    <w:rsid w:val="000D211C"/>
    <w:rsid w:val="000E4924"/>
    <w:rsid w:val="000F1E1A"/>
    <w:rsid w:val="000F7D49"/>
    <w:rsid w:val="001159F7"/>
    <w:rsid w:val="001162CE"/>
    <w:rsid w:val="0012234F"/>
    <w:rsid w:val="00150C73"/>
    <w:rsid w:val="001570FE"/>
    <w:rsid w:val="0016254B"/>
    <w:rsid w:val="00167BC7"/>
    <w:rsid w:val="001771DB"/>
    <w:rsid w:val="001A26BC"/>
    <w:rsid w:val="001A3E0F"/>
    <w:rsid w:val="001A6248"/>
    <w:rsid w:val="001C0CBC"/>
    <w:rsid w:val="001C6E9F"/>
    <w:rsid w:val="001D7482"/>
    <w:rsid w:val="001E636C"/>
    <w:rsid w:val="001F196E"/>
    <w:rsid w:val="0021069F"/>
    <w:rsid w:val="00211F8A"/>
    <w:rsid w:val="00214F99"/>
    <w:rsid w:val="00221A97"/>
    <w:rsid w:val="00245316"/>
    <w:rsid w:val="002503DA"/>
    <w:rsid w:val="002574D6"/>
    <w:rsid w:val="00266E64"/>
    <w:rsid w:val="0027152F"/>
    <w:rsid w:val="002A1C6F"/>
    <w:rsid w:val="002A3F04"/>
    <w:rsid w:val="002A6265"/>
    <w:rsid w:val="002C343B"/>
    <w:rsid w:val="002D0AE7"/>
    <w:rsid w:val="002F0594"/>
    <w:rsid w:val="002F7A7E"/>
    <w:rsid w:val="00306964"/>
    <w:rsid w:val="00306B55"/>
    <w:rsid w:val="00310370"/>
    <w:rsid w:val="00326F6B"/>
    <w:rsid w:val="00366581"/>
    <w:rsid w:val="00370FCB"/>
    <w:rsid w:val="003747C2"/>
    <w:rsid w:val="003962B9"/>
    <w:rsid w:val="003967BB"/>
    <w:rsid w:val="004313CA"/>
    <w:rsid w:val="004429EE"/>
    <w:rsid w:val="004C1FCC"/>
    <w:rsid w:val="004D2780"/>
    <w:rsid w:val="004D3490"/>
    <w:rsid w:val="004E4AFD"/>
    <w:rsid w:val="004F08DE"/>
    <w:rsid w:val="00500621"/>
    <w:rsid w:val="00524951"/>
    <w:rsid w:val="00532544"/>
    <w:rsid w:val="00540600"/>
    <w:rsid w:val="005543DF"/>
    <w:rsid w:val="005667AF"/>
    <w:rsid w:val="00593647"/>
    <w:rsid w:val="005A3A77"/>
    <w:rsid w:val="005A755D"/>
    <w:rsid w:val="005D1C00"/>
    <w:rsid w:val="005D2E88"/>
    <w:rsid w:val="00684D6F"/>
    <w:rsid w:val="0068717D"/>
    <w:rsid w:val="006B5233"/>
    <w:rsid w:val="006C1D7C"/>
    <w:rsid w:val="006C3FB3"/>
    <w:rsid w:val="006E136D"/>
    <w:rsid w:val="00705C06"/>
    <w:rsid w:val="007311FA"/>
    <w:rsid w:val="00744E1C"/>
    <w:rsid w:val="00770659"/>
    <w:rsid w:val="00772119"/>
    <w:rsid w:val="0079307A"/>
    <w:rsid w:val="007B5AA7"/>
    <w:rsid w:val="007B7403"/>
    <w:rsid w:val="00804873"/>
    <w:rsid w:val="008315F7"/>
    <w:rsid w:val="00861EC3"/>
    <w:rsid w:val="00866D10"/>
    <w:rsid w:val="008807CF"/>
    <w:rsid w:val="008A0C71"/>
    <w:rsid w:val="008A6312"/>
    <w:rsid w:val="008B0DCC"/>
    <w:rsid w:val="008B6E7A"/>
    <w:rsid w:val="008D10BD"/>
    <w:rsid w:val="008F4233"/>
    <w:rsid w:val="0091551A"/>
    <w:rsid w:val="009609ED"/>
    <w:rsid w:val="009644B6"/>
    <w:rsid w:val="00977254"/>
    <w:rsid w:val="009E32D9"/>
    <w:rsid w:val="009E6402"/>
    <w:rsid w:val="00A06AA7"/>
    <w:rsid w:val="00A14EBD"/>
    <w:rsid w:val="00A154FF"/>
    <w:rsid w:val="00A42622"/>
    <w:rsid w:val="00A55C05"/>
    <w:rsid w:val="00A75BF4"/>
    <w:rsid w:val="00AB6179"/>
    <w:rsid w:val="00AB700B"/>
    <w:rsid w:val="00AC19A0"/>
    <w:rsid w:val="00AC25FF"/>
    <w:rsid w:val="00AD67FF"/>
    <w:rsid w:val="00AF2890"/>
    <w:rsid w:val="00AF42AF"/>
    <w:rsid w:val="00B0114B"/>
    <w:rsid w:val="00B13DB4"/>
    <w:rsid w:val="00B33AF9"/>
    <w:rsid w:val="00B35C37"/>
    <w:rsid w:val="00B420E6"/>
    <w:rsid w:val="00B442B2"/>
    <w:rsid w:val="00B703EE"/>
    <w:rsid w:val="00B70D26"/>
    <w:rsid w:val="00BA2EA8"/>
    <w:rsid w:val="00BB6152"/>
    <w:rsid w:val="00BE5911"/>
    <w:rsid w:val="00C0506C"/>
    <w:rsid w:val="00C11DDD"/>
    <w:rsid w:val="00C34DB5"/>
    <w:rsid w:val="00C55A0F"/>
    <w:rsid w:val="00C67228"/>
    <w:rsid w:val="00C71F22"/>
    <w:rsid w:val="00C84D59"/>
    <w:rsid w:val="00CC3FBD"/>
    <w:rsid w:val="00D02D7B"/>
    <w:rsid w:val="00D02FC2"/>
    <w:rsid w:val="00D0455C"/>
    <w:rsid w:val="00D16A9C"/>
    <w:rsid w:val="00D35270"/>
    <w:rsid w:val="00D366A8"/>
    <w:rsid w:val="00D469BA"/>
    <w:rsid w:val="00D54929"/>
    <w:rsid w:val="00D743B5"/>
    <w:rsid w:val="00D90F29"/>
    <w:rsid w:val="00D93F1A"/>
    <w:rsid w:val="00DA1155"/>
    <w:rsid w:val="00DA5919"/>
    <w:rsid w:val="00DC30CC"/>
    <w:rsid w:val="00E350BD"/>
    <w:rsid w:val="00E35BD4"/>
    <w:rsid w:val="00E35EB6"/>
    <w:rsid w:val="00E4212D"/>
    <w:rsid w:val="00E53E11"/>
    <w:rsid w:val="00E61696"/>
    <w:rsid w:val="00E64AAA"/>
    <w:rsid w:val="00E656D9"/>
    <w:rsid w:val="00E90BB6"/>
    <w:rsid w:val="00E91E7D"/>
    <w:rsid w:val="00E97F67"/>
    <w:rsid w:val="00EB501F"/>
    <w:rsid w:val="00EE18FE"/>
    <w:rsid w:val="00EF022B"/>
    <w:rsid w:val="00EF2047"/>
    <w:rsid w:val="00F11574"/>
    <w:rsid w:val="00F13C9D"/>
    <w:rsid w:val="00F2394B"/>
    <w:rsid w:val="00F25303"/>
    <w:rsid w:val="00F37871"/>
    <w:rsid w:val="00F4065B"/>
    <w:rsid w:val="00F42FE9"/>
    <w:rsid w:val="00F61C1A"/>
    <w:rsid w:val="00F849EF"/>
    <w:rsid w:val="00FD646B"/>
    <w:rsid w:val="00FD7389"/>
    <w:rsid w:val="00FE6AB5"/>
    <w:rsid w:val="00FF3F2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6E1E"/>
  <w15:chartTrackingRefBased/>
  <w15:docId w15:val="{C98AC839-9ED4-47ED-A917-598C56A0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919"/>
    <w:rPr>
      <w:kern w:val="0"/>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DA5919"/>
    <w:pPr>
      <w:spacing w:after="200" w:line="276" w:lineRule="auto"/>
    </w:pPr>
    <w:rPr>
      <w:rFonts w:eastAsiaTheme="minorEastAsia"/>
      <w:i/>
      <w:iCs/>
      <w:color w:val="000000" w:themeColor="text1"/>
      <w:lang w:eastAsia="fr-FR"/>
    </w:rPr>
  </w:style>
  <w:style w:type="character" w:customStyle="1" w:styleId="CitationCar">
    <w:name w:val="Citation Car"/>
    <w:basedOn w:val="Policepardfaut"/>
    <w:link w:val="Citation"/>
    <w:uiPriority w:val="29"/>
    <w:rsid w:val="00DA5919"/>
    <w:rPr>
      <w:rFonts w:eastAsiaTheme="minorEastAsia"/>
      <w:i/>
      <w:iCs/>
      <w:color w:val="000000" w:themeColor="text1"/>
      <w:kern w:val="0"/>
      <w:lang w:eastAsia="fr-FR"/>
      <w14:ligatures w14:val="none"/>
    </w:rPr>
  </w:style>
  <w:style w:type="character" w:customStyle="1" w:styleId="Textedelespacerserv">
    <w:name w:val="Texte de l’espace réservé"/>
    <w:basedOn w:val="Policepardfaut"/>
    <w:uiPriority w:val="99"/>
    <w:semiHidden/>
    <w:rsid w:val="00FD7389"/>
    <w:rPr>
      <w:color w:val="808080"/>
    </w:rPr>
  </w:style>
  <w:style w:type="paragraph" w:styleId="Paragraphedeliste">
    <w:name w:val="List Paragraph"/>
    <w:aliases w:val="MCHIP_list paragraph,List Paragraph1,Recommendation,List Paragraph (numbered (a)),Dot pt,F5 List Paragraph,List Paragraph Char Char Char,Indicator Text,Numbered Para 1,MAIN CONTENT,Colorful List - Accent 11,Bullet 1,References,Ha"/>
    <w:basedOn w:val="Normal"/>
    <w:link w:val="ParagraphedelisteCar"/>
    <w:uiPriority w:val="34"/>
    <w:qFormat/>
    <w:rsid w:val="004313CA"/>
    <w:pPr>
      <w:ind w:left="720"/>
      <w:contextualSpacing/>
    </w:pPr>
  </w:style>
  <w:style w:type="character" w:customStyle="1" w:styleId="ParagraphedelisteCar">
    <w:name w:val="Paragraphe de liste Car"/>
    <w:aliases w:val="MCHIP_list paragraph Car,List Paragraph1 Car,Recommendation Car,List Paragraph (numbered (a)) Car,Dot pt Car,F5 List Paragraph Car,List Paragraph Char Char Char Car,Indicator Text Car,Numbered Para 1 Car,MAIN CONTENT Car,Ha Car"/>
    <w:link w:val="Paragraphedeliste"/>
    <w:uiPriority w:val="34"/>
    <w:qFormat/>
    <w:locked/>
    <w:rsid w:val="004313CA"/>
    <w:rPr>
      <w:kern w:val="0"/>
      <w14:ligatures w14:val="none"/>
    </w:rPr>
  </w:style>
  <w:style w:type="table" w:styleId="Grilledutableau">
    <w:name w:val="Table Grid"/>
    <w:basedOn w:val="TableauNormal"/>
    <w:uiPriority w:val="59"/>
    <w:rsid w:val="004313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5d0e66a8yiv4420387141msonormal">
    <w:name w:val="ydp5d0e66a8yiv4420387141msonormal"/>
    <w:basedOn w:val="Normal"/>
    <w:rsid w:val="004313CA"/>
    <w:pPr>
      <w:spacing w:before="100" w:beforeAutospacing="1" w:after="100" w:afterAutospacing="1" w:line="240" w:lineRule="auto"/>
    </w:pPr>
    <w:rPr>
      <w:rFonts w:ascii="Calibri" w:hAnsi="Calibri" w:cs="Calibri"/>
      <w:lang w:val="en-US"/>
    </w:rPr>
  </w:style>
  <w:style w:type="character" w:styleId="Marquedecommentaire">
    <w:name w:val="annotation reference"/>
    <w:basedOn w:val="Policepardfaut"/>
    <w:uiPriority w:val="99"/>
    <w:semiHidden/>
    <w:unhideWhenUsed/>
    <w:rsid w:val="004313CA"/>
    <w:rPr>
      <w:sz w:val="16"/>
      <w:szCs w:val="16"/>
    </w:rPr>
  </w:style>
  <w:style w:type="paragraph" w:styleId="Commentaire">
    <w:name w:val="annotation text"/>
    <w:basedOn w:val="Normal"/>
    <w:link w:val="CommentaireCar"/>
    <w:uiPriority w:val="99"/>
    <w:unhideWhenUsed/>
    <w:rsid w:val="004313CA"/>
    <w:pPr>
      <w:spacing w:line="240" w:lineRule="auto"/>
    </w:pPr>
    <w:rPr>
      <w:sz w:val="20"/>
      <w:szCs w:val="20"/>
    </w:rPr>
  </w:style>
  <w:style w:type="character" w:customStyle="1" w:styleId="CommentaireCar">
    <w:name w:val="Commentaire Car"/>
    <w:basedOn w:val="Policepardfaut"/>
    <w:link w:val="Commentaire"/>
    <w:uiPriority w:val="99"/>
    <w:rsid w:val="004313CA"/>
    <w:rPr>
      <w:kern w:val="0"/>
      <w:sz w:val="20"/>
      <w:szCs w:val="20"/>
      <w14:ligatures w14:val="none"/>
    </w:rPr>
  </w:style>
  <w:style w:type="paragraph" w:styleId="Rvision">
    <w:name w:val="Revision"/>
    <w:hidden/>
    <w:uiPriority w:val="99"/>
    <w:semiHidden/>
    <w:rsid w:val="00770659"/>
    <w:pPr>
      <w:spacing w:after="0" w:line="240" w:lineRule="auto"/>
    </w:pPr>
    <w:rPr>
      <w:kern w:val="0"/>
      <w14:ligatures w14:val="none"/>
    </w:rPr>
  </w:style>
  <w:style w:type="paragraph" w:styleId="Textedebulles">
    <w:name w:val="Balloon Text"/>
    <w:basedOn w:val="Normal"/>
    <w:link w:val="TextedebullesCar"/>
    <w:uiPriority w:val="99"/>
    <w:semiHidden/>
    <w:unhideWhenUsed/>
    <w:rsid w:val="001570FE"/>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570FE"/>
    <w:rPr>
      <w:rFonts w:ascii="Times New Roman" w:hAnsi="Times New Roman" w:cs="Times New Roman"/>
      <w:kern w:val="0"/>
      <w:sz w:val="18"/>
      <w:szCs w:val="18"/>
      <w14:ligatures w14:val="none"/>
    </w:rPr>
  </w:style>
  <w:style w:type="paragraph" w:styleId="NormalWeb">
    <w:name w:val="Normal (Web)"/>
    <w:basedOn w:val="Normal"/>
    <w:uiPriority w:val="99"/>
    <w:semiHidden/>
    <w:unhideWhenUsed/>
    <w:rsid w:val="00D366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4373">
      <w:bodyDiv w:val="1"/>
      <w:marLeft w:val="0"/>
      <w:marRight w:val="0"/>
      <w:marTop w:val="0"/>
      <w:marBottom w:val="0"/>
      <w:divBdr>
        <w:top w:val="none" w:sz="0" w:space="0" w:color="auto"/>
        <w:left w:val="none" w:sz="0" w:space="0" w:color="auto"/>
        <w:bottom w:val="none" w:sz="0" w:space="0" w:color="auto"/>
        <w:right w:val="none" w:sz="0" w:space="0" w:color="auto"/>
      </w:divBdr>
    </w:div>
    <w:div w:id="367990666">
      <w:bodyDiv w:val="1"/>
      <w:marLeft w:val="0"/>
      <w:marRight w:val="0"/>
      <w:marTop w:val="0"/>
      <w:marBottom w:val="0"/>
      <w:divBdr>
        <w:top w:val="none" w:sz="0" w:space="0" w:color="auto"/>
        <w:left w:val="none" w:sz="0" w:space="0" w:color="auto"/>
        <w:bottom w:val="none" w:sz="0" w:space="0" w:color="auto"/>
        <w:right w:val="none" w:sz="0" w:space="0" w:color="auto"/>
      </w:divBdr>
    </w:div>
    <w:div w:id="1186558461">
      <w:bodyDiv w:val="1"/>
      <w:marLeft w:val="0"/>
      <w:marRight w:val="0"/>
      <w:marTop w:val="0"/>
      <w:marBottom w:val="0"/>
      <w:divBdr>
        <w:top w:val="none" w:sz="0" w:space="0" w:color="auto"/>
        <w:left w:val="none" w:sz="0" w:space="0" w:color="auto"/>
        <w:bottom w:val="none" w:sz="0" w:space="0" w:color="auto"/>
        <w:right w:val="none" w:sz="0" w:space="0" w:color="auto"/>
      </w:divBdr>
    </w:div>
    <w:div w:id="1473717491">
      <w:bodyDiv w:val="1"/>
      <w:marLeft w:val="0"/>
      <w:marRight w:val="0"/>
      <w:marTop w:val="0"/>
      <w:marBottom w:val="0"/>
      <w:divBdr>
        <w:top w:val="none" w:sz="0" w:space="0" w:color="auto"/>
        <w:left w:val="none" w:sz="0" w:space="0" w:color="auto"/>
        <w:bottom w:val="none" w:sz="0" w:space="0" w:color="auto"/>
        <w:right w:val="none" w:sz="0" w:space="0" w:color="auto"/>
      </w:divBdr>
      <w:divsChild>
        <w:div w:id="414933371">
          <w:marLeft w:val="0"/>
          <w:marRight w:val="0"/>
          <w:marTop w:val="0"/>
          <w:marBottom w:val="0"/>
          <w:divBdr>
            <w:top w:val="none" w:sz="0" w:space="0" w:color="auto"/>
            <w:left w:val="none" w:sz="0" w:space="0" w:color="auto"/>
            <w:bottom w:val="none" w:sz="0" w:space="0" w:color="auto"/>
            <w:right w:val="none" w:sz="0" w:space="0" w:color="auto"/>
          </w:divBdr>
          <w:divsChild>
            <w:div w:id="1877697540">
              <w:marLeft w:val="0"/>
              <w:marRight w:val="0"/>
              <w:marTop w:val="0"/>
              <w:marBottom w:val="0"/>
              <w:divBdr>
                <w:top w:val="none" w:sz="0" w:space="0" w:color="auto"/>
                <w:left w:val="none" w:sz="0" w:space="0" w:color="auto"/>
                <w:bottom w:val="none" w:sz="0" w:space="0" w:color="auto"/>
                <w:right w:val="none" w:sz="0" w:space="0" w:color="auto"/>
              </w:divBdr>
              <w:divsChild>
                <w:div w:id="241181608">
                  <w:marLeft w:val="0"/>
                  <w:marRight w:val="0"/>
                  <w:marTop w:val="0"/>
                  <w:marBottom w:val="0"/>
                  <w:divBdr>
                    <w:top w:val="none" w:sz="0" w:space="0" w:color="auto"/>
                    <w:left w:val="none" w:sz="0" w:space="0" w:color="auto"/>
                    <w:bottom w:val="none" w:sz="0" w:space="0" w:color="auto"/>
                    <w:right w:val="none" w:sz="0" w:space="0" w:color="auto"/>
                  </w:divBdr>
                  <w:divsChild>
                    <w:div w:id="150995221">
                      <w:marLeft w:val="0"/>
                      <w:marRight w:val="0"/>
                      <w:marTop w:val="0"/>
                      <w:marBottom w:val="0"/>
                      <w:divBdr>
                        <w:top w:val="none" w:sz="0" w:space="0" w:color="auto"/>
                        <w:left w:val="none" w:sz="0" w:space="0" w:color="auto"/>
                        <w:bottom w:val="none" w:sz="0" w:space="0" w:color="auto"/>
                        <w:right w:val="none" w:sz="0" w:space="0" w:color="auto"/>
                      </w:divBdr>
                      <w:divsChild>
                        <w:div w:id="19804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613526">
      <w:bodyDiv w:val="1"/>
      <w:marLeft w:val="0"/>
      <w:marRight w:val="0"/>
      <w:marTop w:val="0"/>
      <w:marBottom w:val="0"/>
      <w:divBdr>
        <w:top w:val="none" w:sz="0" w:space="0" w:color="auto"/>
        <w:left w:val="none" w:sz="0" w:space="0" w:color="auto"/>
        <w:bottom w:val="none" w:sz="0" w:space="0" w:color="auto"/>
        <w:right w:val="none" w:sz="0" w:space="0" w:color="auto"/>
      </w:divBdr>
    </w:div>
    <w:div w:id="1942954592">
      <w:bodyDiv w:val="1"/>
      <w:marLeft w:val="0"/>
      <w:marRight w:val="0"/>
      <w:marTop w:val="0"/>
      <w:marBottom w:val="0"/>
      <w:divBdr>
        <w:top w:val="none" w:sz="0" w:space="0" w:color="auto"/>
        <w:left w:val="none" w:sz="0" w:space="0" w:color="auto"/>
        <w:bottom w:val="none" w:sz="0" w:space="0" w:color="auto"/>
        <w:right w:val="none" w:sz="0" w:space="0" w:color="auto"/>
      </w:divBdr>
      <w:divsChild>
        <w:div w:id="827746438">
          <w:marLeft w:val="0"/>
          <w:marRight w:val="0"/>
          <w:marTop w:val="0"/>
          <w:marBottom w:val="0"/>
          <w:divBdr>
            <w:top w:val="none" w:sz="0" w:space="0" w:color="auto"/>
            <w:left w:val="none" w:sz="0" w:space="0" w:color="auto"/>
            <w:bottom w:val="none" w:sz="0" w:space="0" w:color="auto"/>
            <w:right w:val="none" w:sz="0" w:space="0" w:color="auto"/>
          </w:divBdr>
          <w:divsChild>
            <w:div w:id="1518151264">
              <w:marLeft w:val="0"/>
              <w:marRight w:val="0"/>
              <w:marTop w:val="0"/>
              <w:marBottom w:val="0"/>
              <w:divBdr>
                <w:top w:val="none" w:sz="0" w:space="0" w:color="auto"/>
                <w:left w:val="none" w:sz="0" w:space="0" w:color="auto"/>
                <w:bottom w:val="none" w:sz="0" w:space="0" w:color="auto"/>
                <w:right w:val="none" w:sz="0" w:space="0" w:color="auto"/>
              </w:divBdr>
              <w:divsChild>
                <w:div w:id="1081366336">
                  <w:marLeft w:val="0"/>
                  <w:marRight w:val="0"/>
                  <w:marTop w:val="0"/>
                  <w:marBottom w:val="0"/>
                  <w:divBdr>
                    <w:top w:val="none" w:sz="0" w:space="0" w:color="auto"/>
                    <w:left w:val="none" w:sz="0" w:space="0" w:color="auto"/>
                    <w:bottom w:val="none" w:sz="0" w:space="0" w:color="auto"/>
                    <w:right w:val="none" w:sz="0" w:space="0" w:color="auto"/>
                  </w:divBdr>
                  <w:divsChild>
                    <w:div w:id="1372998720">
                      <w:marLeft w:val="0"/>
                      <w:marRight w:val="0"/>
                      <w:marTop w:val="0"/>
                      <w:marBottom w:val="0"/>
                      <w:divBdr>
                        <w:top w:val="none" w:sz="0" w:space="0" w:color="auto"/>
                        <w:left w:val="none" w:sz="0" w:space="0" w:color="auto"/>
                        <w:bottom w:val="none" w:sz="0" w:space="0" w:color="auto"/>
                        <w:right w:val="none" w:sz="0" w:space="0" w:color="auto"/>
                      </w:divBdr>
                      <w:divsChild>
                        <w:div w:id="19655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50148-8751-E340-A6A6-DBCDEA39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1126</Words>
  <Characters>6194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Zakiya GENEVEE</dc:creator>
  <cp:keywords/>
  <dc:description/>
  <cp:lastModifiedBy>dell</cp:lastModifiedBy>
  <cp:revision>2</cp:revision>
  <cp:lastPrinted>2025-02-24T14:47:00Z</cp:lastPrinted>
  <dcterms:created xsi:type="dcterms:W3CDTF">2025-02-24T16:22:00Z</dcterms:created>
  <dcterms:modified xsi:type="dcterms:W3CDTF">2025-02-24T16:22:00Z</dcterms:modified>
</cp:coreProperties>
</file>